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84BC" w14:textId="77777777" w:rsidR="00566D7C" w:rsidRPr="00427A17" w:rsidRDefault="00566D7C" w:rsidP="00A0789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427A17">
        <w:rPr>
          <w:rFonts w:ascii="TH SarabunPSK" w:eastAsia="Calibri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5693DE09" w14:textId="77777777" w:rsidR="00566D7C" w:rsidRPr="003E0192" w:rsidRDefault="00566D7C" w:rsidP="00A07899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27A17">
        <w:rPr>
          <w:rFonts w:ascii="TH SarabunPSK" w:eastAsia="Calibri" w:hAnsi="TH SarabunPSK" w:cs="TH SarabunPSK"/>
          <w:sz w:val="34"/>
          <w:szCs w:val="34"/>
          <w:cs/>
        </w:rPr>
        <w:t>ว่าด้วยการลาของข้าราชการสำนักงาน</w:t>
      </w:r>
      <w:r w:rsidRPr="003E0192">
        <w:rPr>
          <w:rFonts w:ascii="TH SarabunPSK" w:eastAsia="Calibri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14:paraId="01B9F2E3" w14:textId="055DF18E" w:rsidR="00566D7C" w:rsidRPr="003E0192" w:rsidRDefault="00566D7C" w:rsidP="00A07899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3E0192">
        <w:rPr>
          <w:rFonts w:ascii="TH SarabunPSK" w:eastAsia="Calibri" w:hAnsi="TH SarabunPSK" w:cs="TH SarabunPSK"/>
          <w:sz w:val="34"/>
          <w:szCs w:val="34"/>
          <w:cs/>
        </w:rPr>
        <w:t xml:space="preserve">พ.ศ. </w:t>
      </w:r>
      <w:r w:rsidR="00A311B2" w:rsidRPr="003E0192">
        <w:rPr>
          <w:rFonts w:ascii="TH SarabunPSK" w:eastAsia="Calibri" w:hAnsi="TH SarabunPSK" w:cs="TH SarabunPSK"/>
          <w:sz w:val="34"/>
          <w:szCs w:val="34"/>
          <w:cs/>
        </w:rPr>
        <w:t>๒๕๖๑</w:t>
      </w:r>
      <w:r w:rsidR="000C2737" w:rsidRPr="003E0192">
        <w:rPr>
          <w:rFonts w:ascii="TH SarabunPSK" w:eastAsia="Calibri" w:hAnsi="TH SarabunPSK" w:cs="TH SarabunPSK" w:hint="cs"/>
          <w:sz w:val="34"/>
          <w:szCs w:val="34"/>
          <w:cs/>
        </w:rPr>
        <w:t xml:space="preserve"> และที่แก้ไขเพิ่มเติม</w:t>
      </w:r>
    </w:p>
    <w:p w14:paraId="55A7AC5B" w14:textId="77777777" w:rsidR="00566D7C" w:rsidRPr="003E0192" w:rsidRDefault="00566D7C" w:rsidP="00A07899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u w:val="single"/>
        </w:rPr>
      </w:pPr>
      <w:r w:rsidRPr="003E019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3E019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14:paraId="1C8BFA40" w14:textId="77777777" w:rsidR="009A2B68" w:rsidRPr="00427A17" w:rsidRDefault="009A2B68" w:rsidP="00A0789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410C35E7" w14:textId="77777777" w:rsidR="007A7E2D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โดยที่เป็นการสมควร</w:t>
      </w:r>
      <w:r w:rsidR="007A7E2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</w:t>
      </w:r>
      <w:r w:rsidR="00CD208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ให้มี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คณะกรรมการสิทธิมนุษยชนแห่งชาติว่าด้วยการลาของข้าราชการสำนักงานคณะกรรมการสิทธิมนุษยชนแห่งชาติ</w:t>
      </w:r>
      <w:r w:rsidR="001C50A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</w:p>
    <w:p w14:paraId="0C7CB1CB" w14:textId="77777777" w:rsidR="009A2B68" w:rsidRPr="00427A17" w:rsidRDefault="00A07899" w:rsidP="0023537A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อาศัยอำนาจตามความในมาตรา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C30EB" w:rsidRPr="00427A17">
        <w:rPr>
          <w:rFonts w:ascii="TH SarabunPSK" w:eastAsia="Times New Roman" w:hAnsi="TH SarabunPSK" w:cs="TH SarabunPSK"/>
          <w:sz w:val="34"/>
          <w:szCs w:val="34"/>
          <w:cs/>
        </w:rPr>
        <w:t>๔๙</w:t>
      </w:r>
      <w:r w:rsidR="00436503"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(๙)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แห่งพระราชบัญญัติประกอบรัฐธรรมนูญว่าด้วย</w:t>
      </w:r>
      <w:r w:rsidR="009A2B68" w:rsidRPr="0023537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</w:t>
      </w:r>
      <w:r w:rsidR="004C30EB" w:rsidRPr="0023537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ารสิทธิมนุษยชนแห่งชาติ พ.ศ. ๒๕๖๐</w:t>
      </w:r>
      <w:r w:rsidR="009A2B68" w:rsidRPr="0023537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9A2B68" w:rsidRPr="0023537A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คณะกรรมการสิทธิมนุษยชนแห่งชาติจึง</w:t>
      </w:r>
      <w:r w:rsidR="007A7E2D" w:rsidRPr="0023537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ออก</w:t>
      </w:r>
      <w:r w:rsidR="009A2B68" w:rsidRPr="0023537A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ระเบียบไว้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ดังต่อไปนี้</w:t>
      </w:r>
    </w:p>
    <w:p w14:paraId="26BD682D" w14:textId="77777777"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4B525F5D" w14:textId="77777777" w:rsidR="009A2B68" w:rsidRDefault="00A07899" w:rsidP="0023537A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ab/>
      </w:r>
      <w:r w:rsidR="009A2B68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ข้อ ๑</w:t>
      </w:r>
      <w:r w:rsidR="00073CBC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 xml:space="preserve"> </w:t>
      </w:r>
      <w:r w:rsidR="009A2B68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ระเบียบนี้เรียกว่า</w:t>
      </w:r>
      <w:r w:rsidR="00073CBC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</w:rPr>
        <w:t xml:space="preserve"> </w:t>
      </w:r>
      <w:r w:rsidR="00073CBC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“</w:t>
      </w:r>
      <w:r w:rsidR="009A2B68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ระเบียบคณะกรรมการสิทธิมนุษยชนแห่งชาติว่าด้วยการลาของข้าราชการ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สำนักงานคณะกรรมการสิทธิมนุษยชนแห่งชาติ พ.ศ.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๒๕๖๑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</w:p>
    <w:p w14:paraId="32214488" w14:textId="77777777" w:rsidR="0023537A" w:rsidRPr="0023537A" w:rsidRDefault="0023537A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414EF5C4" w14:textId="77777777" w:rsidR="0023537A" w:rsidRPr="0023537A" w:rsidRDefault="0023537A" w:rsidP="0023537A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</w:r>
      <w:r w:rsidRPr="002353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 ๒</w:t>
      </w:r>
      <w:r w:rsidRPr="0023537A">
        <w:rPr>
          <w:rFonts w:ascii="TH SarabunPSK" w:eastAsia="Times New Roman" w:hAnsi="TH SarabunPSK" w:cs="TH SarabunPSK"/>
          <w:color w:val="000000"/>
          <w:sz w:val="34"/>
          <w:szCs w:val="34"/>
          <w:vertAlign w:val="superscript"/>
          <w:cs/>
        </w:rPr>
        <w:footnoteReference w:id="1"/>
      </w:r>
      <w:r w:rsidRPr="002353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Pr="002353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นุเ</w:t>
      </w:r>
      <w:proofErr w:type="spellEnd"/>
      <w:r w:rsidRPr="002353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บกษาเป็นต้นไป</w:t>
      </w:r>
    </w:p>
    <w:p w14:paraId="0D372A50" w14:textId="77777777"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85EE4D4" w14:textId="77777777"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ในระเบียบนี้</w:t>
      </w:r>
    </w:p>
    <w:p w14:paraId="0B7D617A" w14:textId="77777777"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ab/>
        <w:t>“คณะกรรมการ” หมายความว่า คณะกรรมการสิทธิมนุษยชนแห่งชาติ</w:t>
      </w:r>
    </w:p>
    <w:p w14:paraId="64112B3B" w14:textId="77777777"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”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หมายความว่า ประธานกรรมการสิทธิมนุษยชนแห่งชาติ</w:t>
      </w:r>
    </w:p>
    <w:p w14:paraId="01B47331" w14:textId="77777777"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ab/>
        <w:t>“สำนักงาน” หมายความว่า สำนักงานคณะกรรมการสิทธิมนุษยชนแห่งชาติ</w:t>
      </w:r>
      <w:r w:rsidRPr="00427A17">
        <w:rPr>
          <w:rFonts w:ascii="TH SarabunPSK" w:eastAsia="Times New Roman" w:hAnsi="TH SarabunPSK" w:cs="TH SarabunPSK"/>
          <w:sz w:val="34"/>
          <w:szCs w:val="34"/>
        </w:rPr>
        <w:t xml:space="preserve">  </w:t>
      </w:r>
    </w:p>
    <w:p w14:paraId="02B3E2D7" w14:textId="77777777" w:rsidR="00C821F1" w:rsidRPr="00B3676E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3676E">
        <w:rPr>
          <w:rFonts w:ascii="TH SarabunPSK" w:eastAsia="Times New Roman" w:hAnsi="TH SarabunPSK" w:cs="TH SarabunPSK"/>
          <w:sz w:val="34"/>
          <w:szCs w:val="34"/>
        </w:rPr>
        <w:tab/>
        <w:t>“</w:t>
      </w:r>
      <w:r w:rsidRPr="00B3676E">
        <w:rPr>
          <w:rFonts w:ascii="TH SarabunPSK" w:eastAsia="Times New Roman" w:hAnsi="TH SarabunPSK" w:cs="TH SarabunPSK"/>
          <w:sz w:val="34"/>
          <w:szCs w:val="34"/>
          <w:cs/>
        </w:rPr>
        <w:t>เลขาธิการ</w:t>
      </w:r>
      <w:r w:rsidRPr="00B3676E">
        <w:rPr>
          <w:rFonts w:ascii="TH SarabunPSK" w:eastAsia="Times New Roman" w:hAnsi="TH SarabunPSK" w:cs="TH SarabunPSK"/>
          <w:sz w:val="34"/>
          <w:szCs w:val="34"/>
        </w:rPr>
        <w:t xml:space="preserve">” </w:t>
      </w:r>
      <w:r w:rsidRPr="00B3676E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เลขาธิการคณะกรรมการสิทธิมนุษยชนแห่งชาติ</w:t>
      </w:r>
    </w:p>
    <w:p w14:paraId="4A1202E3" w14:textId="77777777"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3676E">
        <w:rPr>
          <w:rFonts w:ascii="TH SarabunPSK" w:eastAsia="Times New Roman" w:hAnsi="TH SarabunPSK" w:cs="TH SarabunPSK"/>
          <w:sz w:val="34"/>
          <w:szCs w:val="34"/>
        </w:rPr>
        <w:tab/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“ข้าราชการ” หมายความว่า ข้าราชการสำนักงานคณะกรรมการสิทธิมนุษยชนแห่งชาติ</w:t>
      </w:r>
    </w:p>
    <w:p w14:paraId="30059275" w14:textId="77777777"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เข้ารับการตรวจเลือก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หมายความว่า เข้ารับการตรวจเลือกเพื่อรับราชการเป็นทหาร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กองประจำการตามกฎหมายว่าด้วยการรับราชการทหาร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60D05616" w14:textId="77777777"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เข้ารับการเตรียมพล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”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หมายความว่า เข้ารับการระดมพล เข้ารับการตรวจสอบพล เข้ารับการฝึก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วิชาทหาร หรือเข้ารับการทดลองความพรั่งพร้อม ตามกฎหมายว่าด้วยการรับราชการทหาร</w:t>
      </w:r>
    </w:p>
    <w:p w14:paraId="3383840D" w14:textId="7115FAC7" w:rsidR="00A311B2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ลาติดตามคู่สมรส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  <w:t>”</w:t>
      </w:r>
      <w:r w:rsidR="00951401" w:rsidRPr="0023537A">
        <w:rPr>
          <w:rFonts w:ascii="TH SarabunPSK" w:eastAsia="Times New Roman" w:hAnsi="TH SarabunPSK" w:cs="TH SarabunPSK"/>
          <w:color w:val="000000"/>
          <w:sz w:val="34"/>
          <w:szCs w:val="34"/>
          <w:vertAlign w:val="superscript"/>
          <w:cs/>
        </w:rPr>
        <w:footnoteReference w:id="2"/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หมายความว่า ลา</w:t>
      </w:r>
      <w:r w:rsidRPr="003E019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ติดตาม</w:t>
      </w:r>
      <w:r w:rsidR="00951401" w:rsidRPr="003E0192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คู่สมรส</w:t>
      </w:r>
      <w:r w:rsidRPr="003E019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โดย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ชอบด้วยกฎหมายที่เป็นข้าราชการ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หรือพนักงานรัฐวิสาหกิจซึ่งไปปฏิบัติหน้าที่ราชการหรือไปปฏิบัติงานในต่างประเทศหรือทางราชการ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สั่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งให้ไปปฏิบัติงานในต่างประเทศตั้งแต่หนึ่งปีขึ้นไปตามความต้องการของทางราชการตามพระราชกฤษฎีกา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เกี่ยวกับการกำหนดหลักเกณฑ์การสั่งให้ข้าราชการไปทำการซึ่งให้นับเวลาระหว่างนั้นเหมือนเต็มเวลาราชการ แต่ไม่รวมถึงกรณีที่คู่สมรสลาไปศึกษา ฝึกอบรม ปฏิบัติการวิจัย หรือดูงาน ณ ต่างประเทศ</w:t>
      </w:r>
    </w:p>
    <w:p w14:paraId="576DBC71" w14:textId="77777777" w:rsidR="003569C3" w:rsidRPr="00427A17" w:rsidRDefault="003569C3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27E30D19" w14:textId="77777777" w:rsidR="00073CBC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C821F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๔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</w:t>
      </w:r>
      <w:r w:rsidR="003F63E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กรรมการสิทธิมนุษย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ชนแห่งชาติรักษาการตามระเบียบนี้</w:t>
      </w:r>
    </w:p>
    <w:p w14:paraId="4C7A4DF3" w14:textId="77777777" w:rsidR="003F63E5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hAnsi="TH SarabunPSK" w:cs="TH SarabunPSK"/>
          <w:sz w:val="34"/>
          <w:szCs w:val="34"/>
          <w:cs/>
        </w:rPr>
        <w:tab/>
      </w:r>
      <w:r w:rsidR="003F63E5" w:rsidRPr="00427A17">
        <w:rPr>
          <w:rFonts w:ascii="TH SarabunPSK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3F63E5" w:rsidRPr="00427A17">
        <w:rPr>
          <w:rFonts w:ascii="TH SarabunPSK" w:hAnsi="TH SarabunPSK" w:cs="TH SarabunPSK"/>
          <w:sz w:val="34"/>
          <w:szCs w:val="34"/>
          <w:cs/>
        </w:rPr>
        <w:br/>
        <w:t>เป็นผู้วินิจฉัยชี้ขาด</w:t>
      </w:r>
    </w:p>
    <w:p w14:paraId="0B0D4344" w14:textId="77777777" w:rsidR="00C821F1" w:rsidRPr="00427A17" w:rsidRDefault="00C821F1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6DA2EF8" w14:textId="77777777" w:rsidR="002E6664" w:rsidRPr="00427A17" w:rsidRDefault="002E6664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หมวด ๑</w:t>
      </w:r>
    </w:p>
    <w:p w14:paraId="4B489A76" w14:textId="77777777" w:rsidR="00B53988" w:rsidRPr="00427A17" w:rsidRDefault="002E6664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บททั่วไป</w:t>
      </w:r>
    </w:p>
    <w:p w14:paraId="3B5A8DD0" w14:textId="77777777" w:rsidR="00A07899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1BFF4273" w14:textId="77777777"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2AA5001C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๕</w:t>
      </w:r>
      <w:r w:rsidR="00073CBC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การลาทุกประเภทตามระเบียบนี้ ถ้ามีกฎหมาย ระเบียบ หรือมติของคณะกรรมการกำหนด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เกี่ยวกับการลาประเภทใดไว้เป็นพิเศษ ผู้ลาและผู้มีอำนาจพิจารณาหรืออนุญาตการลาจะต้องปฏิบัติตามกฎหมาย ระเบียบ หรือมติ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>คณะกรรมการเกี่ยวกับ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การลาประเภทนั้นด้วย</w:t>
      </w:r>
    </w:p>
    <w:p w14:paraId="1701ECD8" w14:textId="77777777"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FE7D690" w14:textId="7777777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๖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ผู้มีอำนาจพิจารณาหรืออนุญาตการลา และการใช้อำนาจพิจารณาหรืออนุญาตการลาสำหรับข้าราชการ ให้เป็นไปตามตารางการลาของข้าราชการที่กำหนดไว้ท้ายระเบียบนี้ </w:t>
      </w:r>
    </w:p>
    <w:p w14:paraId="3C1F1FB7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ในกรณีที่ผู้มีอำนาจอนุญาตการลาตามระเบียบนี้ไม่อยู่หรือไม่สามารถปฏิบัติราชการได้ และมี</w:t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เหตุจำเป็นเร่งด่วนไม่อาจรอขออนุญาตจากผู้มี</w:t>
      </w:r>
      <w:r w:rsidR="00781C39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อำนาจอนุญาต</w:t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ได้ ให้ผู้ลาเสนอหรือจัดส่งใบลาต่อผู้มี</w:t>
      </w:r>
      <w:r w:rsidR="00781C39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อำนาจ</w:t>
      </w:r>
      <w:r w:rsidR="00781C39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อนุญาต</w:t>
      </w:r>
      <w:r w:rsidR="009A2B68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ชั้นเหนือขึ้นไปเพื่อพิจารณา และเมื่ออนุญาตแล้ว</w:t>
      </w:r>
      <w:r w:rsidR="007A69C9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ให้แจ้งให้ผู้มี</w:t>
      </w:r>
      <w:r w:rsidR="00781C39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อำนาจอนุญาต</w:t>
      </w:r>
      <w:r w:rsidR="009A2B68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ตามระเบียบทราบด้วย</w:t>
      </w:r>
    </w:p>
    <w:p w14:paraId="11107B50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ผู้มีอำนาจพิจารณาหรืออนุญาตการลาจะมอบหมายหรือมอบอำนาจโดยทำเป็นหนังสือให้แก่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ผู้ดำรงตำแหน่ง</w:t>
      </w:r>
      <w:r w:rsidR="007A7E2D"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ใด</w:t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เป็นผู้พิจารณาหรืออนุญาตแทนก็ได้ โดยให้คำนึงถึงระดับตำแหน่งและความรับผิดชอบ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ของผู้รับมอบอำนาจเป็นสำคัญ</w:t>
      </w:r>
    </w:p>
    <w:p w14:paraId="405758A5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การลาของ</w:t>
      </w:r>
      <w:r w:rsidR="007A7E2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ช่วงก่อนและหลังวันหยุดราชการประจำสัปดาห์หรือวันหยุดราชการประจำปีเพื่อให้มีวันหยุดต่อเนื่องกัน ให้ผู้มีอำนาจพิจารณาหรืออนุญาตใช้ดุลพินิจตามความเหมาะสมและจำเป็นที่จะอนุญาตให้ลาได้ โดยมิให้เสียหายแก่การปฏิบัติราชการ</w:t>
      </w:r>
    </w:p>
    <w:p w14:paraId="71F08EB3" w14:textId="77777777"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49F6449" w14:textId="7777777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ผู้ใดได้รับคำสั่งให้ไปช</w:t>
      </w:r>
      <w:r w:rsidR="00F51D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่วยราชการ ณ หน่วยงานอื่นใดของทาง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ราชการ 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หากประสงค์จะลาป่วย ลาคลอดบุตร ลากิจส่วนตัว ลาพักผ่อน หรือลาเข้ารับการตรวจเลือกหรือเข้ารับ</w:t>
      </w:r>
      <w:r w:rsidR="004A411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การเตรียมพล ในระหว่าง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เวลา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ที่ไปช่วยราชการ ให้เสนอขออนุญาตลาต่อผู้บังคับบัญชาของหน่วยงาน</w:t>
      </w:r>
      <w:r w:rsidR="003659F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ที่ไปช่วยราชการ</w:t>
      </w:r>
      <w:r w:rsidR="00FD5E8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แล้วให้หน่วยงานนั้นรายงานจำนวนวันลาให้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ทราบอย่างน้อยปีละสองครั้ง</w:t>
      </w:r>
    </w:p>
    <w:p w14:paraId="61D716B7" w14:textId="77777777" w:rsidR="00A07899" w:rsidRPr="0023537A" w:rsidRDefault="00A07899" w:rsidP="0023537A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การลาประเภทอื่นนอกจากที่ระบุไว้ในวรรคหนึ่ง ให้เสนอขออนุญาตลาต่อผู้มีอำนาจพิจารณาหรืออนุญาตการลาของ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ตามหลักเกณฑ์ที่กำหนดสำหรับการลาประเภทนั้น</w:t>
      </w:r>
    </w:p>
    <w:p w14:paraId="138F4E4A" w14:textId="77777777" w:rsidR="00427A17" w:rsidRPr="00427A17" w:rsidRDefault="00427A17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48409729" w14:textId="77777777" w:rsidR="00B3676E" w:rsidRDefault="00B3676E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7BBB1E42" w14:textId="13809E2B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๘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การนับวันลาตามระเบียบนี้ให้นับตามปีงบประมาณ</w:t>
      </w:r>
    </w:p>
    <w:p w14:paraId="5484BEB7" w14:textId="297130BD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การนับวันลาเพื่อประโยชน์ในการเสนอหรือจัดส่งใบลา อนุญาตให้ลา และคำนวณวันลาให้นับต่อเนื่องกัน โดยนับวันหยุดราชการที่อยู่ในระหว่างวันลาประเภทเดียวกันรวมเป็นวันลาด้วย เว้นแต่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การนับเพื่อประโยชน์ในการคำนวณวันลาสำหรับวันลาป่วยที่มิใช่วันลาป่วย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>ตามกฎหมายว่าด้วยการ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สงเคราะห์</w:t>
      </w:r>
      <w:r w:rsidR="00B36DAF" w:rsidRPr="003E0192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ผู้ได้รับอันตรายหรือการป่วยเจ็บเพราะเหตุปฏิบัติราชการ วันลาไปช่วยเหลือ</w:t>
      </w:r>
      <w:r w:rsidR="00B3676E" w:rsidRPr="003E019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B3676E" w:rsidRPr="003E0192">
        <w:rPr>
          <w:rFonts w:ascii="TH SarabunPSK" w:eastAsia="Times New Roman" w:hAnsi="TH SarabunPSK" w:cs="TH SarabunPSK" w:hint="cs"/>
          <w:sz w:val="34"/>
          <w:szCs w:val="34"/>
          <w:cs/>
        </w:rPr>
        <w:t>คู่สมรส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ที่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คลอดบุตรวันลากิจส่วนตัว และวันลาพักผ่อน ให้นับเฉพาะวันทำการ</w:t>
      </w:r>
      <w:r w:rsidR="00951401" w:rsidRPr="0023537A">
        <w:rPr>
          <w:rFonts w:ascii="TH SarabunPSK" w:eastAsia="Times New Roman" w:hAnsi="TH SarabunPSK" w:cs="TH SarabunPSK"/>
          <w:color w:val="000000"/>
          <w:sz w:val="34"/>
          <w:szCs w:val="34"/>
          <w:vertAlign w:val="superscript"/>
          <w:cs/>
        </w:rPr>
        <w:footnoteReference w:id="3"/>
      </w:r>
    </w:p>
    <w:p w14:paraId="03954C53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การลาป่วยหรือลากิจส่วนตัวซึ่งมีระยะเวลาต่อเนื่องกัน จะเป็นในปีงบประมาณเดียวกันหรือไม่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ก็ตาม ให้นับเป็นการลาครั้งหนึ่ง ถ้าจำนวนวันลาครั้งหนึ่งรวมกันเกินอำนาจของผู้มีอำนาจอนุญาตระดับใด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ให้นำใบลา</w:t>
      </w:r>
      <w:r w:rsidR="0032075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นั้น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เสนอขึ้นไปตามลำดับจนถึงผู้มีอำนาจอนุญาต</w:t>
      </w:r>
    </w:p>
    <w:p w14:paraId="119DB777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การลาครึ่งวันในตอนเช้าหรือตอนบ่าย ให้นับเป็นการลาครึ่งวันตามประเภทของการลานั้น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ๆ</w:t>
      </w:r>
    </w:p>
    <w:p w14:paraId="6A940341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ซึ่งได้รับอนุญาตให้ลา หากประสงค์จะยกเลิกวันลาที่ยังไม่ได้หยุดราชการ ให้เสนอขอยกเลิกวันลาต่อผู้บังคับบัญชาตามลำดับจนถึงผู้มีอำนาจอนุญาตให้ลา และให้ถือว่าการลาเป็นอันสิ้นสุดก่อนวันมาปฏิบัติราชการ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4B4DC934" w14:textId="77777777" w:rsidR="00A07899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22C9BA6" w14:textId="6D5A868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ข้อ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311B2" w:rsidRPr="00427A17">
        <w:rPr>
          <w:rFonts w:ascii="TH SarabunPSK" w:eastAsia="Times New Roman" w:hAnsi="TH SarabunPSK" w:cs="TH SarabunPSK"/>
          <w:sz w:val="34"/>
          <w:szCs w:val="34"/>
          <w:cs/>
        </w:rPr>
        <w:t>๙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ที่ได้รับอนุญาตให้ลาไป</w:t>
      </w:r>
      <w:r w:rsidRPr="003E0192">
        <w:rPr>
          <w:rFonts w:ascii="TH SarabunPSK" w:eastAsia="Times New Roman" w:hAnsi="TH SarabunPSK" w:cs="TH SarabunPSK"/>
          <w:sz w:val="34"/>
          <w:szCs w:val="34"/>
          <w:cs/>
        </w:rPr>
        <w:t>ช่วยเหลือ</w:t>
      </w:r>
      <w:r w:rsidR="00951401" w:rsidRPr="003E0192">
        <w:rPr>
          <w:rFonts w:ascii="TH SarabunPSK" w:eastAsia="Times New Roman" w:hAnsi="TH SarabunPSK" w:cs="TH SarabunPSK" w:hint="cs"/>
          <w:sz w:val="34"/>
          <w:szCs w:val="34"/>
          <w:cs/>
        </w:rPr>
        <w:t>คู่สมรส</w:t>
      </w:r>
      <w:r w:rsidRPr="003E0192">
        <w:rPr>
          <w:rFonts w:ascii="TH SarabunPSK" w:eastAsia="Times New Roman" w:hAnsi="TH SarabunPSK" w:cs="TH SarabunPSK"/>
          <w:sz w:val="34"/>
          <w:szCs w:val="34"/>
          <w:cs/>
        </w:rPr>
        <w:t>ที่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คลอดบุตร ลากิจส่วนตัวซึ่งมิใช่ลากิจส่วนตัวเพื่อเลี้ยงดูบุตรตามข้อ </w:t>
      </w:r>
      <w:r w:rsidR="004F2A4B" w:rsidRPr="00427A17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C841B0" w:rsidRPr="00427A17">
        <w:rPr>
          <w:rFonts w:ascii="TH SarabunPSK" w:eastAsia="Times New Roman" w:hAnsi="TH SarabunPSK" w:cs="TH SarabunPSK"/>
          <w:sz w:val="34"/>
          <w:szCs w:val="34"/>
          <w:cs/>
        </w:rPr>
        <w:t>๐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หรือลาพักผ่อน ซึ่งได้หยุดราชการไป</w:t>
      </w:r>
      <w:r w:rsidR="007A69C9" w:rsidRPr="00427A17">
        <w:rPr>
          <w:rFonts w:ascii="TH SarabunPSK" w:eastAsia="Times New Roman" w:hAnsi="TH SarabunPSK" w:cs="TH SarabunPSK"/>
          <w:sz w:val="34"/>
          <w:szCs w:val="34"/>
          <w:cs/>
        </w:rPr>
        <w:t>แล้วแต่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ยังไม่ครบกำหนด </w:t>
      </w:r>
      <w:r w:rsidR="003E019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E0192">
        <w:rPr>
          <w:rFonts w:ascii="TH SarabunPSK" w:eastAsia="Times New Roman" w:hAnsi="TH SarabunPSK" w:cs="TH SarabunPSK"/>
          <w:sz w:val="34"/>
          <w:szCs w:val="34"/>
          <w:cs/>
        </w:rPr>
        <w:t>ถ้ามีราชการจำเป็นเกิดขึ้น ผู้บังคับบัญชาหรือผู้มีอำนาจอนุญาตจะเรียกตัวมาปฏิบัติราชการระหว่าง</w:t>
      </w:r>
      <w:r w:rsidR="003E019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E0192">
        <w:rPr>
          <w:rFonts w:ascii="TH SarabunPSK" w:eastAsia="Times New Roman" w:hAnsi="TH SarabunPSK" w:cs="TH SarabunPSK"/>
          <w:sz w:val="34"/>
          <w:szCs w:val="34"/>
          <w:cs/>
        </w:rPr>
        <w:t>การลาก็ได้</w:t>
      </w:r>
    </w:p>
    <w:p w14:paraId="045BD4EC" w14:textId="7777777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การลาของ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ที่ถูกเรียกกลับมาปฏิบัติราชการระหว่างการลา ให้ถือว่าสิ้นสุดก่อนวันมา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ปฏิบัติราชการ เว้นแต่ผู้มีอำนาจอนุญาตเห็นว่าการเดินทางต้องใช้เวลา ให้ถือว่าสิ้นสุดก่อนวันเดินทางกลับ</w:t>
      </w:r>
    </w:p>
    <w:p w14:paraId="52041C41" w14:textId="77777777" w:rsidR="00A07899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2BCD521" w14:textId="7777777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ข้อ </w:t>
      </w:r>
      <w:r w:rsidR="004F2A4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๐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เพื่อควบคุมให้เป็นไปตามระเบียบนี้ ให้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จัดทำบัญชีลงเวลาการปฏิบัติราชการ</w:t>
      </w:r>
      <w:r w:rsidR="00FC028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ของข้าราชการตามแบบ</w:t>
      </w:r>
      <w:r w:rsidR="000A0373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ที่สำนักงานกำหนด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หรือจะใช้เครื่องบันทึกเวลาการปฏิบัติราชการแทนก็ได้</w:t>
      </w:r>
    </w:p>
    <w:p w14:paraId="21491048" w14:textId="77777777" w:rsidR="009A2B68" w:rsidRPr="00427A17" w:rsidRDefault="009A2B68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ในกรณีจำเป็น เลขาธิการจะกำหนดวิธีลงเวลาปฏิบัติราชการ หรือวิธีควบคุมการปฏิบัติราชการ</w:t>
      </w:r>
      <w:r w:rsidR="00FD5E8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ที่มีการปฏิบัติราชการในลักษณะพิเศษเป็นอย่างอื่นตามที่เห็นสมควรก็ได้ แต่จะต้องมีหลักฐานให้สามารถตรวจสอบวันเวลาการปฏิบัติราชการได้ด้วย</w:t>
      </w:r>
    </w:p>
    <w:p w14:paraId="0B0263F7" w14:textId="77777777" w:rsidR="00A07899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75C1C1FC" w14:textId="7777777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ให้ใช้ใบลาตามแบบ</w:t>
      </w:r>
      <w:r w:rsidR="000A0373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ที่สำนักงานกำหนด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เว้นแต่ในกรณีจำเป็นหรือรีบด่วน</w:t>
      </w:r>
      <w:r w:rsidR="0029273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จะใช้ใบลาที่มีข้อความไม่ครบถ้วนตามแบบหรือจะลาโดยวิธีการอย่างอื่นก็ได้ แต่ต้องส่งใบลาตามแบบในวันแรกที่มาปฏิบัติราชการ</w:t>
      </w:r>
    </w:p>
    <w:p w14:paraId="253BD6C9" w14:textId="77777777" w:rsidR="009A2B68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อาจนำระบบอิเล็กทรอนิกส์มาประยุกต์ใช้ในการเสนอใบลา อนุญาตให้ลา</w:t>
      </w:r>
      <w:r w:rsidR="0017512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และยกเลิก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วันลา สำหรับการลาป่วย ลาพักผ่อน หรือลากิจส่วนตัวซึ่งมิใช่ลากิจส่วนตัวเพื่อเลี้ยงดูบุตรตาม</w:t>
      </w:r>
      <w:r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ข้อ </w:t>
      </w:r>
      <w:r w:rsidR="00427A17" w:rsidRPr="00427A1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</w:t>
      </w:r>
      <w:r w:rsidR="00C841B0"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๐</w:t>
      </w:r>
      <w:r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ก็ได้</w:t>
      </w:r>
      <w:r w:rsidR="004A411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ทั้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งนี้ ระบบอิเล็กทรอนิกส์ดังกล่าวจะต้องเป็นระบบที่มีความปลอดภัย รัดกุม สามารถตรวจสอบตัวบุคคล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และเก็บข้อมูลเกี่ยวกับการลาเป็นหลักฐานในราชการได้</w:t>
      </w:r>
    </w:p>
    <w:p w14:paraId="03ABA8C7" w14:textId="77777777" w:rsidR="0023537A" w:rsidRPr="0023537A" w:rsidRDefault="0023537A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B767FE8" w14:textId="7777777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ซึ่งประสงค์จะไปต่างปร</w:t>
      </w:r>
      <w:r w:rsidR="008321FE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ะเทศในระหว่างการลาตามระเบียบนี้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หรือในระหว่างวันหยุดราชการ ให้เสนอขออนุญาตต่อผู้บังคับบัญชาตามลำดับจนถึงเลขาธิการ</w:t>
      </w:r>
    </w:p>
    <w:p w14:paraId="3C15C82A" w14:textId="77777777" w:rsidR="009A2B68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สำหรับเลขาธิการให้เสนอขออนุญาตต่อประธานกรรมการ</w:t>
      </w:r>
    </w:p>
    <w:p w14:paraId="65EEE53A" w14:textId="77777777" w:rsidR="002673D9" w:rsidRPr="002673D9" w:rsidRDefault="002673D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0000"/>
          <w:sz w:val="16"/>
          <w:szCs w:val="16"/>
        </w:rPr>
      </w:pPr>
    </w:p>
    <w:p w14:paraId="2AACC7DA" w14:textId="7777777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ab/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๓</w:t>
      </w:r>
      <w:r w:rsidR="00A07899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785996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ผู้ใดไม่สามารถมาปฏิบัติราชการได้อันเนื่องมาจากพฤติการณ์พิเศษซึ่งเกิดขึ้น</w:t>
      </w:r>
      <w:r w:rsid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กับ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บุคคลทั่วไปในท้องที่นั้น หรือพฤติการณ์พิเศษซึ่งเกิดขึ้นกับ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ผู้นั้นและมิได้เกิดจากความประมาทเลินเล่อหรือความผิดของ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ผู้นั้นเอง โดยพฤติการณ์พิเศษดังกล่าวร้ายแรงจนเป็นเหตุขัดขวางทำให้ไม่สามารถมาปฏิบัติราชการ ณ สถานที่ตั้งตามปกติ</w:t>
      </w:r>
      <w:r w:rsidR="005F50B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ได้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รีบรายงานพฤติการณ์ที่เกิดขึ้นรวมทั้งอุปสรรคขัดขวางที่ทำให้มาปฏิบัติราชการไม่ได้ต่อผู้บังคับบัญชาตามลำดับจนถึงเลขาธิการทันทีในวันแรกที่มาปฏิบัติราชการ</w:t>
      </w:r>
    </w:p>
    <w:p w14:paraId="417BD2CF" w14:textId="77777777"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สำหรับเลขาธิการให้รายงานต่อประธานกรรมการ</w:t>
      </w:r>
    </w:p>
    <w:p w14:paraId="46531628" w14:textId="77777777" w:rsidR="00A07899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ในกร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ณีที่ประธานกรรมการหรือเลขาธิการ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เห็นว่าการที่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ผู้นั้นไม่สามารถมาปฏิบัติ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ราชการได้เป็นเพราะพฤติการณ์พิเศษตามวรรคหนึ่ง ให้สั่งให้การหยุดราชการของ</w:t>
      </w:r>
      <w:r w:rsidR="00785996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ผู้นั้นไม่นับ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เป็นวันลาตามจำนวนวันที่ไม่มาปฏิบัติราชการได้อันเนื่องมาจากพฤติการณ์พิเศษดังกล่าว ถ้าเห็นว่าไม่เป็นพฤติการณ์พิเศษ ให้ถือว่าวันที่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ผู้นั้นไม่มาปฏิบัติราชการเป็นวันลากิจส่วนตัว</w:t>
      </w:r>
    </w:p>
    <w:p w14:paraId="7C85D6E4" w14:textId="77777777" w:rsidR="00736714" w:rsidRPr="00427A17" w:rsidRDefault="0073671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p w14:paraId="3591EB47" w14:textId="77777777" w:rsidR="00785996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sz w:val="34"/>
          <w:szCs w:val="34"/>
          <w:cs/>
        </w:rPr>
        <w:t>๔</w:t>
      </w:r>
      <w:r w:rsidR="00A07899"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การให้ได้รับเงินเดือนระหว่างการลา </w:t>
      </w:r>
      <w:r w:rsidR="001851C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ให้เป็นไปตามพระราชกฤษฎีกา</w:t>
      </w:r>
      <w:r w:rsidR="005F50B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</w:t>
      </w:r>
      <w:r w:rsidR="001851C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การจ่ายเงินเดือน เงินปี บำเหน็จ บ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ำนาญ และเงินอื่นในลักษณะเดียวกัน</w:t>
      </w:r>
    </w:p>
    <w:p w14:paraId="39FBE5C6" w14:textId="77777777" w:rsidR="00A07899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0FAAB4C0" w14:textId="77777777"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หมวด ๒</w:t>
      </w:r>
    </w:p>
    <w:p w14:paraId="22E4D8BB" w14:textId="77777777" w:rsidR="00B5398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ประเภทการลา</w:t>
      </w:r>
    </w:p>
    <w:p w14:paraId="405B5381" w14:textId="77777777" w:rsidR="00A07899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</w:p>
    <w:p w14:paraId="0A9F3FFA" w14:textId="77777777" w:rsidR="00A07899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A661192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การลาแบ่งออกเป็น </w:t>
      </w:r>
      <w:r w:rsidR="00762EB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๑๒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ประเภท ดังต่อไปนี้</w:t>
      </w:r>
    </w:p>
    <w:p w14:paraId="58BCC6E9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(๑) การลาป่วย</w:t>
      </w:r>
    </w:p>
    <w:p w14:paraId="5D27AD50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(๒) การลาคลอดบุตร</w:t>
      </w:r>
    </w:p>
    <w:p w14:paraId="5630B9A4" w14:textId="47CA668D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(๓)</w:t>
      </w:r>
      <w:r w:rsidR="00951401" w:rsidRPr="0023537A">
        <w:rPr>
          <w:rFonts w:ascii="TH SarabunPSK" w:eastAsia="Times New Roman" w:hAnsi="TH SarabunPSK" w:cs="TH SarabunPSK"/>
          <w:color w:val="000000"/>
          <w:sz w:val="34"/>
          <w:szCs w:val="34"/>
          <w:vertAlign w:val="superscript"/>
          <w:cs/>
        </w:rPr>
        <w:footnoteReference w:id="4"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การลาไป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ช่วยเหลือ</w:t>
      </w:r>
      <w:r w:rsidR="00951401" w:rsidRPr="003E0192">
        <w:rPr>
          <w:rFonts w:ascii="TH SarabunPSK" w:eastAsia="Times New Roman" w:hAnsi="TH SarabunPSK" w:cs="TH SarabunPSK" w:hint="cs"/>
          <w:sz w:val="34"/>
          <w:szCs w:val="34"/>
          <w:cs/>
        </w:rPr>
        <w:t>คู่สมรส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ที่คลอดบุตร</w:t>
      </w:r>
    </w:p>
    <w:p w14:paraId="264EB1C8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(๔) การลากิจส่วนตัว</w:t>
      </w:r>
    </w:p>
    <w:p w14:paraId="3406FA08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(๕) การลาพักผ่อน</w:t>
      </w:r>
    </w:p>
    <w:p w14:paraId="0AB2DD7A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(๖) การลาอุปสมบทหรือการลาไปประกอบพิธีฮัจย์</w:t>
      </w:r>
    </w:p>
    <w:p w14:paraId="0AE73943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ind w:right="-108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(๗) การลาเข้ารับการตรวจเลือกหรือเข้ารับการเตรียมพล</w:t>
      </w:r>
    </w:p>
    <w:p w14:paraId="638C6BB2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(๘) การลาไปศึกษา ฝึกอบรม ปฏิบัติการวิจัย หรือดูงาน</w:t>
      </w:r>
    </w:p>
    <w:p w14:paraId="1D0C79E3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(๙) การลาไปปฏิบัติงานในองค์การระหว่างประเทศ</w:t>
      </w:r>
    </w:p>
    <w:p w14:paraId="02ACB45D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(๑๐) การลาติดตามคู่สมรส</w:t>
      </w:r>
    </w:p>
    <w:p w14:paraId="368FFE6C" w14:textId="77777777"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(๑๑) การลาไปฟื้นฟูสมรรถภาพด้านอาชีพ</w:t>
      </w:r>
    </w:p>
    <w:p w14:paraId="4D203646" w14:textId="77777777" w:rsidR="005F50B0" w:rsidRPr="00427A17" w:rsidRDefault="005F50B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(๑๒) การลาประเภทอื่น</w:t>
      </w:r>
    </w:p>
    <w:p w14:paraId="67CEFF62" w14:textId="77777777" w:rsidR="009F2A34" w:rsidRPr="00427A17" w:rsidRDefault="009F2A34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2103E84B" w14:textId="77777777"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๑</w:t>
      </w:r>
    </w:p>
    <w:p w14:paraId="2DF33953" w14:textId="77777777"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การลาป่วย</w:t>
      </w:r>
    </w:p>
    <w:p w14:paraId="66EAE1D8" w14:textId="77777777" w:rsidR="002B1E9B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427A17"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</w:p>
    <w:p w14:paraId="5BE6FA40" w14:textId="77777777" w:rsidR="00A07899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471B60D6" w14:textId="77777777"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๖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ข้าราชการซึ่งประสงค์จะลาป่วยเพื่อร</w:t>
      </w:r>
      <w:r w:rsidR="009F2A3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ักษาตัว ให้เสนอหรือจัดส่งใบลาต่อ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ผู้บังคับบัญชาตามลำดับจนถึงผู้มีอำนาจอนุญาตก่อนหรือในวันที่ลา เว้นแต่ในกรณีจำเป็น จะเสนอหรือจัดส่งใบลา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ในวันแรกที่มาปฏิบัติราชการก็ได้</w:t>
      </w:r>
    </w:p>
    <w:p w14:paraId="005EC7B0" w14:textId="77777777"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ในกรณีที่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ผู้ขอลามีอาการป</w:t>
      </w:r>
      <w:r w:rsidR="008321FE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่วยจนไม่สามารถจะลงชื่อในใบลาได้</w:t>
      </w:r>
      <w:r w:rsidR="00762EB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จะให้ผู้อื่นลาแทนก็ได้</w:t>
      </w:r>
      <w:r w:rsidR="00FD5E8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แต่เมื่อสามารถลงชื่อได้แล้ว ให้เสนอหรือจัดส่งใบลาโดยเร็ว</w:t>
      </w:r>
    </w:p>
    <w:p w14:paraId="4F1F6B86" w14:textId="77777777"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การลาป่วยตั้งแต่สามสิบวัน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ขึ้นไป ต้องมีใบรับรองของแพทย์ซึ่งเป็นผู้ที่ได้ขึ้นทะเบียนและ</w:t>
      </w:r>
      <w:r w:rsidR="009F2A3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รับใบอนุญาตเป็นผู้ประกอบวิชาชีพเวชกรรมแนบไปกับใบลาด้วย ในกรณีจำเป็นหรือเห็นสมควร 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ผู้มีอำนาจอนุญาตจะสั่งให้ใช้ใบรับรองของแพทย์อื่นซึ่งผู้มีอำนาจอนุญาตเห็นชอบแทนก็ได้</w:t>
      </w:r>
    </w:p>
    <w:p w14:paraId="036CE38E" w14:textId="77777777"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การลาป่วยไม่ถึงสามสิบ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 ไม่ว่าจะเป็นการลาครั้งเดียวหรือหลายครั้งติดต่อกัน ถ้าผู้มีอำนาจอนุญาตเห็นสมควร จะสั่งให้มีใบรับรองของแพทย์ตามวรรคสามประกอบใบลา หรือสั่งให้ผู้ลาไปรับการตรวจจากแพทย์ของทางราชการเพื่อประกอบการพิจารณาอนุญาตก็ได้</w:t>
      </w:r>
    </w:p>
    <w:p w14:paraId="0362615B" w14:textId="77777777" w:rsidR="00FB7B68" w:rsidRPr="00427A17" w:rsidRDefault="00FB7B68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703D9E52" w14:textId="77777777"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๒</w:t>
      </w:r>
    </w:p>
    <w:p w14:paraId="06EFADD3" w14:textId="77777777"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การลาคลอดบุตร</w:t>
      </w:r>
    </w:p>
    <w:p w14:paraId="33EC18D9" w14:textId="77777777" w:rsidR="002B1E9B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03820238" w14:textId="77777777" w:rsidR="00A07899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2D9BD977" w14:textId="77777777"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ซึ่งประสงค์จะลาคลอดบุตร ให้เสนอหรือจัดส่งใบลาต่อผู้บังคับบัญชาตามลำดับจนถึงผู้มีอำนาจอนุญาตก่อนหรือในวันที่ลา เว</w:t>
      </w:r>
      <w:r w:rsidR="008321FE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้นแต่ไม่สามารถจะลงชื่อในใบลาได้</w:t>
      </w:r>
      <w:r w:rsidR="00762EB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จะให้ผู้อื่น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ลาแทนก็ได้ แต่เมื่อสามารถลงชื่อได้แล้ว ให้เสนอหรือจัดส่งใบลาโดยเร็ว โดยไม่ต้องมีใบรับรองของแพทย์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4EF269C5" w14:textId="77777777"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</w:t>
      </w:r>
      <w:r w:rsidR="00D525B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ลาคลอดบุตรจะลาในวันที่คลอด ก่อน</w:t>
      </w:r>
      <w:r w:rsidR="00762EB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หรือหลังวันที่คลอดบุตรก็ได้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แต่เมื่อรวมวันลาแล้วต้องไม่เกินเก้าสิบ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</w:t>
      </w:r>
    </w:p>
    <w:p w14:paraId="44D0859B" w14:textId="77777777"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ที่ได้รับอนุญาตให้ลาคลอดบุตรและได้หยุดราชการไปแล้ว แต่ไม่ได้คลอดบุตร</w:t>
      </w:r>
      <w:r w:rsidR="004A411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ตามกำหนด หากประสงค์จะขอยกเลิกวันลาคลอดบุตรที่หยุดไป ให้ผู้มีอำนาจอนุญาตอนุญาตให้ยกเลิกวันลาคลอดบุตรได้ โดยให้ถือว่าวันที่ได้หยุดราชการไปแล้วเป็นวันลากิจส่วนตัว</w:t>
      </w:r>
    </w:p>
    <w:p w14:paraId="0EA25963" w14:textId="77777777" w:rsidR="0066617D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ab/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การลาคลอดบุตร</w:t>
      </w:r>
      <w:r w:rsidR="005C3B29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ที่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คาบเกี่ยวกับการลาประเภทใดซึ่งยังไม่ครบกำหนดวันลาของการลาประเภทนั้น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ให้ถือว่าการลาประเภทนั้นสิ้นสุดลง และให้นับเป็นการลาคลอดบุตรตั้งแต่วันเริ่มวันลาคลอดบุตร</w:t>
      </w:r>
    </w:p>
    <w:p w14:paraId="054BE8C9" w14:textId="77777777" w:rsidR="00A07899" w:rsidRPr="008A2522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2B1878E0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๓</w:t>
      </w:r>
    </w:p>
    <w:p w14:paraId="64E1F0B4" w14:textId="4B04C760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การลาไป</w:t>
      </w:r>
      <w:r w:rsidRPr="003E0192">
        <w:rPr>
          <w:rFonts w:ascii="TH SarabunPSK" w:eastAsia="Times New Roman" w:hAnsi="TH SarabunPSK" w:cs="TH SarabunPSK"/>
          <w:sz w:val="34"/>
          <w:szCs w:val="34"/>
          <w:cs/>
        </w:rPr>
        <w:t>ช่วยเหลือ</w:t>
      </w:r>
      <w:r w:rsidR="00951401" w:rsidRPr="003E0192">
        <w:rPr>
          <w:rFonts w:ascii="TH SarabunPSK" w:eastAsia="Times New Roman" w:hAnsi="TH SarabunPSK" w:cs="TH SarabunPSK" w:hint="cs"/>
          <w:sz w:val="34"/>
          <w:szCs w:val="34"/>
          <w:cs/>
        </w:rPr>
        <w:t>คู่สมรส</w:t>
      </w:r>
      <w:r w:rsidRPr="003E0192">
        <w:rPr>
          <w:rFonts w:ascii="TH SarabunPSK" w:eastAsia="Times New Roman" w:hAnsi="TH SarabunPSK" w:cs="TH SarabunPSK"/>
          <w:sz w:val="34"/>
          <w:szCs w:val="34"/>
          <w:cs/>
        </w:rPr>
        <w:t>ที่</w:t>
      </w: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คลอดบุตร</w:t>
      </w:r>
      <w:r w:rsidR="00951401" w:rsidRPr="0023537A">
        <w:rPr>
          <w:rFonts w:ascii="TH SarabunPSK" w:eastAsia="Times New Roman" w:hAnsi="TH SarabunPSK" w:cs="TH SarabunPSK"/>
          <w:color w:val="000000"/>
          <w:sz w:val="34"/>
          <w:szCs w:val="34"/>
          <w:vertAlign w:val="superscript"/>
          <w:cs/>
        </w:rPr>
        <w:footnoteReference w:id="5"/>
      </w:r>
    </w:p>
    <w:p w14:paraId="4ADC2698" w14:textId="77777777" w:rsidR="002B1E9B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7AC1830F" w14:textId="77777777" w:rsidR="00A07899" w:rsidRPr="003E0192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14:paraId="6CCDE197" w14:textId="64FF9F38" w:rsidR="009A2B68" w:rsidRPr="003E0192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E019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7A69C9" w:rsidRPr="003E0192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A311B2" w:rsidRPr="003E0192">
        <w:rPr>
          <w:rFonts w:ascii="TH SarabunPSK" w:eastAsia="Times New Roman" w:hAnsi="TH SarabunPSK" w:cs="TH SarabunPSK"/>
          <w:sz w:val="34"/>
          <w:szCs w:val="34"/>
          <w:cs/>
        </w:rPr>
        <w:t>๘</w:t>
      </w:r>
      <w:r w:rsidR="00A07899" w:rsidRPr="003E019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66617D" w:rsidRPr="003E0192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ซึ่งประสงค์จะลาไปช่วยเหลือ</w:t>
      </w:r>
      <w:r w:rsidR="00951401" w:rsidRPr="003E0192">
        <w:rPr>
          <w:rFonts w:ascii="TH SarabunPSK" w:eastAsia="Times New Roman" w:hAnsi="TH SarabunPSK" w:cs="TH SarabunPSK" w:hint="cs"/>
          <w:sz w:val="34"/>
          <w:szCs w:val="34"/>
          <w:cs/>
        </w:rPr>
        <w:t>คู่สมรส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โดยชอบด้วยกฎหมายที่คลอดบุตร</w:t>
      </w:r>
      <w:r w:rsidR="004A4115" w:rsidRPr="003E019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ให้เสนอหรือจัดส่งใบลาต่อผู้บังคับบัญชาตามลำดับจนถึงผู้มีอำน</w:t>
      </w:r>
      <w:r w:rsidR="0066617D" w:rsidRPr="003E0192">
        <w:rPr>
          <w:rFonts w:ascii="TH SarabunPSK" w:eastAsia="Times New Roman" w:hAnsi="TH SarabunPSK" w:cs="TH SarabunPSK"/>
          <w:sz w:val="34"/>
          <w:szCs w:val="34"/>
          <w:cs/>
        </w:rPr>
        <w:t>าจอนุญาตก่อนหรือในวันที่ลาภายในเก้าสิบวัน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 xml:space="preserve"> นับแต่วันที่คลอดบุตร และให้มีสิทธิลาไปช่วยเหลือ</w:t>
      </w:r>
      <w:r w:rsidR="00951401" w:rsidRPr="003E0192">
        <w:rPr>
          <w:rFonts w:ascii="TH SarabunPSK" w:eastAsia="Times New Roman" w:hAnsi="TH SarabunPSK" w:cs="TH SarabunPSK" w:hint="cs"/>
          <w:sz w:val="34"/>
          <w:szCs w:val="34"/>
          <w:cs/>
        </w:rPr>
        <w:t>คู่สมรส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ที่คลอดบุตรครั้งหนึ่งติดต่อกันได้</w:t>
      </w:r>
      <w:r w:rsidR="008A2522" w:rsidRPr="003E019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ไม่เกิน</w:t>
      </w:r>
      <w:r w:rsidR="0066617D" w:rsidRPr="003E0192">
        <w:rPr>
          <w:rFonts w:ascii="TH SarabunPSK" w:eastAsia="Times New Roman" w:hAnsi="TH SarabunPSK" w:cs="TH SarabunPSK"/>
          <w:sz w:val="34"/>
          <w:szCs w:val="34"/>
          <w:cs/>
        </w:rPr>
        <w:t>สิบห้า</w:t>
      </w:r>
      <w:r w:rsidR="009A2B68" w:rsidRPr="003E0192">
        <w:rPr>
          <w:rFonts w:ascii="TH SarabunPSK" w:eastAsia="Times New Roman" w:hAnsi="TH SarabunPSK" w:cs="TH SarabunPSK"/>
          <w:sz w:val="34"/>
          <w:szCs w:val="34"/>
          <w:cs/>
        </w:rPr>
        <w:t>วันทำการ</w:t>
      </w:r>
      <w:r w:rsidR="00951401" w:rsidRPr="003E0192">
        <w:rPr>
          <w:rFonts w:ascii="TH SarabunPSK" w:eastAsia="Times New Roman" w:hAnsi="TH SarabunPSK" w:cs="TH SarabunPSK"/>
          <w:sz w:val="34"/>
          <w:szCs w:val="34"/>
          <w:vertAlign w:val="superscript"/>
          <w:cs/>
        </w:rPr>
        <w:footnoteReference w:id="6"/>
      </w:r>
    </w:p>
    <w:p w14:paraId="31544389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ผู้มีอำนาจอนุญาตตามวรรคหนึ่งอาจให้แสดงหลักฐานประกอบการพิจารณาอนุญาตด้วยก็ได้</w:t>
      </w:r>
    </w:p>
    <w:p w14:paraId="08AFA4FB" w14:textId="77777777" w:rsidR="00A07899" w:rsidRPr="008A2522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14:paraId="5558EC3A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๔</w:t>
      </w:r>
    </w:p>
    <w:p w14:paraId="4F6B4C01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การลากิจส่วนตัว</w:t>
      </w:r>
    </w:p>
    <w:p w14:paraId="624FA185" w14:textId="77777777" w:rsidR="002B1E9B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</w:p>
    <w:p w14:paraId="23F45F62" w14:textId="77777777" w:rsidR="00A07899" w:rsidRPr="008A2522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70FBF3F0" w14:textId="77777777"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๑๙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ซึ่งประสงค์จะลากิจส่วนตัว ให้เสนอหรือจัดส่งใบลาต่อผู้บังคับบัญชาตามลำดับจนถึงผู้มีอำนาจอนุญาต และเมื่อได้รับอนุญาตแล้วจึงจะหยุดราชการได้ เว้นแต่มีเหตุจำเป็น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ไม่สามารถรอรับอนุญาตได้ทัน จะเสนอหรือจัดส่งใบลาพร้อมระบุเหตุจำเป็นไว้ แล้วหยุดราชการไปก่อนก็ได้แต่จะต้องชี้แจงเหตุผลให้ผู้มีอำนาจอนุญาตทราบโดยเร็ว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0CCA2704" w14:textId="77777777" w:rsidR="009A2B68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ในกรณีมีเหตุพิเศษที่ไม่อาจเสนอหรือจัดส่งใบลาก่อนตามวรรคหนึ่งได้ ให้เสนอหรือจัดส่งใบลาพร้อมทั้งเหตุผลความจำเป็นต่อผู้บังคับบัญชาตามลำดับจนถึงผู้มีอำนาจอนุญาตทันทีในวันแรกที่มาปฏิบัติราชการ</w:t>
      </w:r>
    </w:p>
    <w:p w14:paraId="42477C6D" w14:textId="77777777" w:rsidR="008A2522" w:rsidRPr="008A2522" w:rsidRDefault="008A2522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4B7D2F5F" w14:textId="77777777" w:rsidR="0094099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๐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ที่ลาคลอดบุตรตามข้อ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แล้ว หากประสงค์จะลากิจส่วนตัวเพื่อเลี้ยงดูบุตรให้มีสิทธิลาต่อเนื่องจาก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การลาคลอดบุตรได้ไม่เกินหนึ่งร้อยห้าสิบ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</w:t>
      </w:r>
    </w:p>
    <w:p w14:paraId="1C8F3E2F" w14:textId="77777777" w:rsidR="00A07899" w:rsidRPr="008A2522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E514F6A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๕</w:t>
      </w:r>
    </w:p>
    <w:p w14:paraId="50607424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การลาพักผ่อน</w:t>
      </w:r>
    </w:p>
    <w:p w14:paraId="1F5472BB" w14:textId="77777777" w:rsidR="00D71C48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05C227C2" w14:textId="77777777" w:rsidR="00A07899" w:rsidRPr="008A2522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  <w:u w:val="single"/>
        </w:rPr>
      </w:pPr>
    </w:p>
    <w:p w14:paraId="047BFD52" w14:textId="77777777" w:rsidR="00C46A10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มีสิทธิลาพัก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ผ่อนประจำปีในปีงบประมาณหนึ่งได้สิบ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 เว้นแต่ข้าราชการดังต่อไปนี้ ไม่มีสิทธิลาพักผ่อนประจำปีในปีที่ได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้รับบรรจุเข้ารับราชการยังไม่ถึงหก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เดือน</w:t>
      </w:r>
    </w:p>
    <w:p w14:paraId="23B1DCFA" w14:textId="77777777" w:rsidR="0066617D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(๑) ผู้ซึ่งได้รับบรรจุเข้ารับราชการเป็นข้าราชการครั้งแรก</w:t>
      </w:r>
    </w:p>
    <w:p w14:paraId="79772068" w14:textId="77777777" w:rsidR="0066617D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(๒) ผู้ซึ่งลาออกจากราชการ</w:t>
      </w:r>
      <w:r w:rsidR="005F326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แล้วต่อมาได้รับบรรจุเข้ารับราชการอีก</w:t>
      </w:r>
      <w:r w:rsidR="0066617D" w:rsidRPr="00427A17">
        <w:rPr>
          <w:rFonts w:ascii="TH SarabunPSK" w:eastAsia="Times New Roman" w:hAnsi="TH SarabunPSK" w:cs="TH SarabunPSK"/>
          <w:sz w:val="34"/>
          <w:szCs w:val="34"/>
          <w:cs/>
        </w:rPr>
        <w:t>หลังหกเดือนนับแต่วัน</w:t>
      </w:r>
      <w:r w:rsidR="008A252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6617D" w:rsidRPr="00427A17">
        <w:rPr>
          <w:rFonts w:ascii="TH SarabunPSK" w:eastAsia="Times New Roman" w:hAnsi="TH SarabunPSK" w:cs="TH SarabunPSK"/>
          <w:sz w:val="34"/>
          <w:szCs w:val="34"/>
          <w:cs/>
        </w:rPr>
        <w:t>ออกจากราชการ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6A2341D2" w14:textId="77777777" w:rsidR="0066617D" w:rsidRPr="00427A17" w:rsidRDefault="005F326B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(๓) ผู้ซึ่งถูกสั่งให้ออกจากราชการในกรณีอื่น นอกจากกรณีไปรับราชการทหารตามกฎหมาย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ว่าด้วยการรับราชการทหาร และกรณีไปปฏิบัติงานใด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ๆ ตามความประสงค์ของทางราชการ แล้วต่อมาได้รับบรรจุเข้ารับราชการอีก</w:t>
      </w:r>
    </w:p>
    <w:p w14:paraId="65A101DC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CD13654" w14:textId="77777777"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ถ้าในปีใด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ข้าราชการผู้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ใดมิได้ลาพักผ่อนประจำปี หร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ือลาพักผ่อนประจำปีแล้วแต่ไม่ครบสิบวั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นทำการ ให้สะสมวันที่ยังมิได้ลาในปีนั้นรวมเข้ากับปีต่อ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ๆ ไปได้ แต่วันลาพักผ่อนสะสมรวมกับวันลาพักผ</w:t>
      </w:r>
      <w:r w:rsidR="004A773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่อนในปีปัจจุบันจะต้องไม่เกิน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ยี่สิบ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</w:t>
      </w:r>
    </w:p>
    <w:p w14:paraId="311E1373" w14:textId="77777777"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สำหรับผู้ที่ได้รับราชการติดต่อกันมาแล้วไม่น้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อยกว่าสิบ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ปี ให้มีสิทธินำวันลาพักผ่อนสะสม</w:t>
      </w:r>
      <w:r w:rsidR="006362D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รวมกับวัน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ลาพักผ่อนในปีปัจจุบันได้ไม่เกินสามสิบ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</w:t>
      </w:r>
    </w:p>
    <w:p w14:paraId="69DD0202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5EA301C2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</w:t>
      </w:r>
      <w:r w:rsidR="006362D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พักผ่อน </w:t>
      </w:r>
      <w:r w:rsidR="00D525B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ให้เสนอหรือจัดส่งใบลาต่อ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ผู้บังคับบัญชาตามลำดับจนถึงผู้มีอำนาจอนุญาต และเมื่อได้รับอนุญาตแล้วจึงจะหยุดราชการได้</w:t>
      </w:r>
    </w:p>
    <w:p w14:paraId="2E87530F" w14:textId="77777777" w:rsidR="00BD2C26" w:rsidRPr="008A2522" w:rsidRDefault="00BD2C26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88A294A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ab/>
      </w:r>
      <w:r w:rsidR="009A2B68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ข้อ ๒</w:t>
      </w:r>
      <w:r w:rsidR="00A311B2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๔</w:t>
      </w:r>
      <w:r w:rsidR="00BD2C26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9A2B68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การอนุญาตให้ลาพักผ่อน ผู้มีอำนาจอนุญาตจะอนุญาตให้ลาครั้งเดียวหรือหลายครั้งก็ได้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โดยมิให้เสียหายแก่ราชการ</w:t>
      </w:r>
    </w:p>
    <w:p w14:paraId="075EB043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569CAC8A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A2522">
        <w:rPr>
          <w:rFonts w:ascii="TH SarabunPSK" w:eastAsia="Times New Roman" w:hAnsi="TH SarabunPSK" w:cs="TH SarabunPSK"/>
          <w:sz w:val="34"/>
          <w:szCs w:val="34"/>
          <w:cs/>
        </w:rPr>
        <w:t>ส่วนที่ ๖</w:t>
      </w:r>
    </w:p>
    <w:p w14:paraId="53941ECC" w14:textId="77777777" w:rsidR="009F2A34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A2522">
        <w:rPr>
          <w:rFonts w:ascii="TH SarabunPSK" w:eastAsia="Times New Roman" w:hAnsi="TH SarabunPSK" w:cs="TH SarabunPSK"/>
          <w:sz w:val="34"/>
          <w:szCs w:val="34"/>
          <w:cs/>
        </w:rPr>
        <w:t>การลาอุปสมบทหรือการลาไปประกอบพิธีฮัจย์</w:t>
      </w:r>
    </w:p>
    <w:p w14:paraId="746E4AD4" w14:textId="77777777" w:rsidR="002B1E9B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8A2522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4639953C" w14:textId="77777777"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14:paraId="2A1F0021" w14:textId="77777777" w:rsidR="009A2B68" w:rsidRPr="00427A17" w:rsidRDefault="009F2A34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ซึ่งประสงค์จะลาอุปสมบทในพระพุทธศาสนา หรือ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ที่นับถือศาสนาอิสลามซึ่งประสงค์จะลาไปประกอบพิธีฮัจย์ ณ เมืองเมกกะ ประเทศซาอุดีอาระเบีย ให้เสนอหรือจัดส่ง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ใบลาต่อผู้บังคับบัญชาตามลำดับจนถึงผู้มีอำนาจพิจารณาหรืออนุญาตก่อนวันอุปสมบทหรือก่อนวันเดินทางไปประกอบพิธีฮัจย์ไม่น้อยกว่า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หกสิบวัน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0254C9F5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ในกรณีมีเหตุพิเศษ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ไม่อาจเสนอหรือจัดส่งใบลาก่อนตามวรรคหนึ่ง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ได้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ให้ชี้แจงเหตุผลความจำเป็นประกอบการลา และให้อยู่ในดุลพินิจของผู้มีอำนาจพิจารณาหรืออนุญาตที่จะพิจารณาให้ลาหรือไม่ก็ได้</w:t>
      </w:r>
    </w:p>
    <w:p w14:paraId="09D478ED" w14:textId="77777777" w:rsidR="007E009F" w:rsidRPr="008A2522" w:rsidRDefault="007E009F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72FC310" w14:textId="77777777"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๖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ที่ได้รับพระราชทานพระบรมราชานุ</w:t>
      </w:r>
      <w:proofErr w:type="spellStart"/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ญาต</w:t>
      </w:r>
      <w:proofErr w:type="spellEnd"/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ให้ลาอุปสมบท</w:t>
      </w:r>
      <w:r w:rsidR="00310AA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หรือได้รับอนุญาตให้ลาไปประกอบพิธีฮัจย์ตามข้อ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แล้ว จะต้องอุปสมบทหรืออ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อกเดินทางไปประกอบพิธีฮัจย์ภายในสิบ</w:t>
      </w:r>
      <w:r w:rsidR="00C46A1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นับแต่วันเริ่มลา และจะต้องกลับมารายงานตัวเข้าปฏิบัติราชการภายใน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ห้า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วันนับแต่วันที่ลาสิกขาหรือวันที่เดินทางกลับถึงประเทศไทยหลังจากการเดินทางไปประกอบพิธีฮัจย์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> 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ทั้งนี้ จะต้องนับรวมอยู่ภายในระยะเวลาที่ได้รับอนุญาตการลา</w:t>
      </w:r>
    </w:p>
    <w:p w14:paraId="3E5B18AA" w14:textId="77777777" w:rsidR="00B5398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ที่ได้รับพระราชทานพระบรมราชานุญาตให้ลาอุปสมบท</w:t>
      </w:r>
      <w:r w:rsidR="00310AA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หรือได้รับอนุญาตให้ลาไปประกอบพิธีฮัจย์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และได้หยุดราชการไปแล้ว หากปรากฏว่ามีปัญหาอุปสรรคทำให้ไม่สามารถอุปสมบทหรือไปประกอบพิธี</w:t>
      </w:r>
      <w:proofErr w:type="spellStart"/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ฮัจย์</w:t>
      </w:r>
      <w:proofErr w:type="spellEnd"/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ตามที่ขอลาไว้ เมื่อได้รายงานตัวกลับเข้าปฏิบัติราชการตามปกติและขอยกเลิกวันลา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ให้ผู้มีอำนาจ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พิจารณาหรืออนุญาตให้ยกเลิกวันลาอุปสมบทหรือไปประกอบพิธีฮัจย์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โดยให้ถือว่าวันที่ได้หยุ</w:t>
      </w:r>
      <w:r w:rsidR="00D85D7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ดราชการไปแล้วเป็นวันลากิจส่วนตัว</w:t>
      </w:r>
    </w:p>
    <w:p w14:paraId="47CE16D6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484EEADB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๗</w:t>
      </w:r>
    </w:p>
    <w:p w14:paraId="1694A89B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การลาเข้ารับการตรวจเลือกหรือเข้ารับการเตรียมพล</w:t>
      </w:r>
    </w:p>
    <w:p w14:paraId="6014FC00" w14:textId="77777777" w:rsidR="002B1E9B" w:rsidRPr="00427A17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201486F6" w14:textId="77777777"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4E8A419D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ที่ได้รับหมายเรียกเข้ารับการตรวจเลือก ให้รายงานลาต่อผู้บังคับบัญชา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  <w:t>ไม่น้อยกว่าสี่สิบแปดชั่วโมง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ก่อนวั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นเข้ารับการตรวจเลือก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ส่วนข้าราชการที่ได้รับหมายเรียกเข้ารับการเตรียมพลให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้รายงานลาต่อผู้บังคับบัญชาภายในสี่สิบแปด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ชั่วโมงนับแต่เวลารับหมายเรียกเป็นต้นไป และให้ไปเข้ารับการตรวจเลือกหรือเข้ารับการเตรียมพลตามวันเวลาในหมายเรียกนั้นโดยไม่ต้องรอรับคำสั่งอนุญาต และให้ผู้บังคับบัญชาเสนอรายงานลาไปตามลำดับจนถึง</w:t>
      </w:r>
      <w:r w:rsidR="00B94FE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</w:t>
      </w:r>
    </w:p>
    <w:p w14:paraId="2904115B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C1AAA6D" w14:textId="77777777" w:rsidR="009A2B68" w:rsidRPr="00427A17" w:rsidRDefault="009F2A34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๘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เมื่อ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ที่ลานั้นพ้นจากการเข้ารับการตรวจเลือกหรือเข้ารับการเตรียมพลแล้ว</w:t>
      </w:r>
      <w:r w:rsidR="00745C5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ให้มารายงานตัวกลับเข้าปฏิบัติราชก</w:t>
      </w:r>
      <w:r w:rsidR="00C46A1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ารตามปกติต่อผู้บังคับบัญชาภายในเจ็ด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วัน เว้นแต่กรณีที่มีเหตุจำเป็น </w:t>
      </w:r>
      <w:r w:rsidR="00B94FE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อาจ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ขยายเวลาให้ได้แต่รวมแล้ว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ต้อง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ไม่เกินสิบห้า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4608CD52" w14:textId="77777777" w:rsidR="00FB043D" w:rsidRPr="008A2522" w:rsidRDefault="00FB043D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531B3516" w14:textId="77777777" w:rsidR="003E0192" w:rsidRDefault="003E019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380E3F27" w14:textId="77777777" w:rsidR="003E0192" w:rsidRDefault="003E019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4091786A" w14:textId="77777777" w:rsidR="003E0192" w:rsidRDefault="003E019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5AB9A5B1" w14:textId="1599990E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ส่วนที่ ๘</w:t>
      </w:r>
    </w:p>
    <w:p w14:paraId="1F166E84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การลาไปศึกษา ฝึกอบรม ปฏิบัติการวิจัย หรือดูงาน</w:t>
      </w:r>
    </w:p>
    <w:p w14:paraId="3A9A710E" w14:textId="77777777" w:rsidR="002B1E9B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BD2C26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BD2C26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51EFFB47" w14:textId="77777777"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7E87C0C9" w14:textId="77777777" w:rsidR="009A2B68" w:rsidRPr="00427A17" w:rsidRDefault="009F2A34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๒๙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ซึ่งประสงค์จะลาไปศึกษา ฝึกอบรม ปฏิบัติการวิจัย หรือดูงานในประเทศห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รือต่างประเทศ ให้เสนอหรือจัดส่งใบลาต่อผู้บังคับบัญชาตามลำดับจนถึง</w:t>
      </w:r>
      <w:r w:rsidR="00B94FE9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ผู้มีอำนาจอนุญาต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เพื่อพิจารณา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อนุญาต</w:t>
      </w:r>
    </w:p>
    <w:p w14:paraId="38FBD1BC" w14:textId="77777777" w:rsidR="009F2A34" w:rsidRPr="008A2522" w:rsidRDefault="009F2A34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p w14:paraId="2FA9F6BC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๙</w:t>
      </w:r>
    </w:p>
    <w:p w14:paraId="266B512E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การลาไปปฏิบัติงานในองค์การระหว่างประเทศ</w:t>
      </w:r>
    </w:p>
    <w:p w14:paraId="7E16251A" w14:textId="77777777" w:rsidR="002B1E9B" w:rsidRPr="00427A17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  <w:cs/>
        </w:rPr>
        <w:tab/>
      </w:r>
      <w:r w:rsidR="008A2522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  <w:cs/>
        </w:rPr>
        <w:tab/>
      </w:r>
    </w:p>
    <w:p w14:paraId="329A5D05" w14:textId="77777777" w:rsidR="007E009F" w:rsidRPr="008A2522" w:rsidRDefault="007E009F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66EF44FB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๐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ซึ่งประสงค์จะลาไปปฏิบัติงานในองค์การระหว่างประเทศ ให้เสนอหรือจัดส่งใบลาต่อผู้บังคับบัญชาตามลำดับจนถึงประธานกรรมการเพื่อพิจารณาอนุญาต โดยถือปฏิบัติตามหลักเกณฑ์ที่กำหนดไว้ในพระราชกฤษฎีกาเกี่ยวกับการกำหนดหลักเกณฑ์การสั่งให้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ไปทำการซึ่งให้นับเวลาระหว่างนั้นเหมือนเต็มเวลาราชการ</w:t>
      </w:r>
    </w:p>
    <w:p w14:paraId="04364BEC" w14:textId="77777777" w:rsidR="008B7171" w:rsidRPr="008A2522" w:rsidRDefault="008B717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20B3E14" w14:textId="77777777" w:rsidR="009A2B68" w:rsidRPr="00427A17" w:rsidRDefault="007E009F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4F2A4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ที่ลาไปปฏิบัติงานในองค์การระหว่างประเทศที่มีระยะเวลาไม่เกิน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หนึ่ง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ปี 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เมื่อปฏิบัติงานแล้วเสร็จ ให้รายงานต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ัวเข้าปฏิบัติหน้าที่ภายในสิบห้า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นับแต่วันครบกำหนดเวลา</w:t>
      </w:r>
      <w:r w:rsidR="0029273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และให้รายงานผลเกี่ยวกับการลาไปปฏิบัติงา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นให้ประธานกรรมการทราบภายในสามสิบ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</w:t>
      </w:r>
      <w:r w:rsidR="0029273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นับแต่วันที่กลับมาปฏิบัติหน้าที่ราชการ</w:t>
      </w:r>
    </w:p>
    <w:p w14:paraId="74595895" w14:textId="77777777" w:rsidR="00D85D7A" w:rsidRPr="008A2522" w:rsidRDefault="00BD2C26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ab/>
      </w:r>
      <w:r w:rsidR="009A2B68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การรายงานผลเกี่ยวกับการลาไปปฏิบัติงานตามวรรคหนึ่ง ให้ใช้แบบรายงานตามที่</w:t>
      </w:r>
      <w:r w:rsidR="000A0373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สำนักงานกำหนด</w:t>
      </w:r>
    </w:p>
    <w:p w14:paraId="22A84BBC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2D6E2BA9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๑๐</w:t>
      </w:r>
    </w:p>
    <w:p w14:paraId="768DCD5B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การลาติดตามคู่สมรส</w:t>
      </w:r>
    </w:p>
    <w:p w14:paraId="390C0988" w14:textId="77777777" w:rsidR="002B1E9B" w:rsidRPr="00427A17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1DD6686C" w14:textId="77777777"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4570ABAF" w14:textId="77777777"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ซึ่งประสงค์จะลาติดตามคู่สมรส ให้เสนอหรือจัดส่งใบลาต่อผู้บังคับบัญชาตามลำดับจนถึง</w:t>
      </w:r>
      <w:r w:rsidR="0064412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ผู้มีอำนาจอนุญาตเพื่อพิจารณาอนุญาต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ให้ลาได้ไม่เกิน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สอง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ปี และในกรณีจำเป็น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อาจอนุญาตให้ลาต่อได้อีก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สองปี แต่เมื่อรวมแล้วต้องไม่เกินสี่ปี ถ้าเกินสี่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ปีให้ลาออกจากราชการ</w:t>
      </w:r>
    </w:p>
    <w:p w14:paraId="0E77381C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EB0545B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การพิจารณาอนุญาตให้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BB4E2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ลาติดตามคู่สมรส </w:t>
      </w:r>
      <w:r w:rsidR="0064412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จะอนุญาตให้ลาครั้งเดียวหรือหลายครั้งก็ได้โดยมิให้เสียหายแก่ราชการ แต่เมื่อรวมแล้วจะต้องไม่เกิ</w:t>
      </w:r>
      <w:r w:rsidR="00D525B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ระยะเวลาตามที่กำหนดในข้อ </w:t>
      </w:r>
      <w:r w:rsidR="004F2A4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และจะต้องเป็นกรณีที่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คู่สมรสอยู่ปฏิบัติหน้าที่ราชการ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หรือปฏิบัติงานในต่างประเทศ</w:t>
      </w:r>
      <w:r w:rsidR="007E009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เป็นระยะเวลาติดต่อกัน ไม่ว่าจะอยู่ปฏิบัติหน้าที่ราชการหรือปฏิบัติงานในประเทศเดียวกันหรือไม่</w:t>
      </w:r>
      <w:r w:rsidR="00D34A7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ก็ตาม</w:t>
      </w:r>
    </w:p>
    <w:p w14:paraId="1DA0D3CB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DE9D715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๔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ที่ลาติดตา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มคู่สมรสครบกำหนดระยะเวลาตามข้อ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ในระหว่างเวลาที่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คู่สมรสอยู่ปฏิบัติหน้าที่ราชการหรือปฏิบัติงานในต่างประเทศติดต่อกันคราวหนึ่งแล้ว ไม่มีสิทธิขอลาติดตามคู่สมรสอีก เว้นแต่คู่สมรสจะได้กลับมาปฏิบัติหน้าที่ราชการหรือปฏิบัติงานประจำในประเทศไทย</w:t>
      </w:r>
      <w:r w:rsidR="00D34A7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แล้วต่อมาได้รับคำสั่งให้ไปปฏิบัติหน้าที่ราชการหรือไปปฏิบัติงานในต่างประเทศอีก จึงจะมีสิทธิขอลาติดตามคู่สมรสตามข้อ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ใหม่</w:t>
      </w:r>
    </w:p>
    <w:p w14:paraId="4EED0D48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77235606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๑๑</w:t>
      </w:r>
    </w:p>
    <w:p w14:paraId="21A82057" w14:textId="77777777"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การลาไปฟื้นฟูสมรรถภาพด้านอาชีพ</w:t>
      </w:r>
    </w:p>
    <w:p w14:paraId="49ED5C55" w14:textId="77777777" w:rsidR="002B1E9B" w:rsidRPr="00427A17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  <w:tab/>
      </w:r>
      <w:r w:rsidR="00BD2C26" w:rsidRPr="00427A17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  <w:tab/>
      </w:r>
      <w:r w:rsidR="00BD2C26" w:rsidRPr="00427A17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  <w:tab/>
      </w:r>
    </w:p>
    <w:p w14:paraId="31FC0198" w14:textId="77777777"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2BD60075" w14:textId="77777777"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7E009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ผู้ใดได้รับอันตรายหรือการป่วยเจ็บเพราะเหตุปฏิบัติราชการในหน้าที่หรือ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ถูกประทุษร้ายเพราะเหตุกระทำการตามหน้าที่ จนทำให้ตกเป็นผู้ทุพพลภาพหรือพิการ หาก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ประสงค์จะลาไปเข้ารับการฝึกอบรมหลักสูตรเกี่ยวกับการฟื้นฟูสมรรถภาพที่จำเป็นต่อการปฏิบัติหน้าที่ราชการ หรือที่จำเป็นต่อการประกอบอาชีพ แล้วแต่กรณี มีสิทธิลาไปฟื้นฟูสมรรถภาพด้านอาชีพครั้งหนึ่งได้ตามระยะเวลาที่กำหนดไว้ในหล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ักสูตรที่ประสงค์จะลา แต่ไม่เกินสิบสอง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เดือน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4BDC52FB" w14:textId="77777777" w:rsidR="009A2B68" w:rsidRPr="00427A17" w:rsidRDefault="00BD2C26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ที่ได้รับอันตรายหรือการป่วยเจ็บจนทำให้ตกเป็นผู้ทุพพลภาพหรือพิการเพราะเหตุอื่น 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นอกจากที่กำหนดในวรรคหนึ่ง และผู้มีอำนาจสั่งบรรจุพิจารณาแล้วเห็นว่ายังสามารถรับราชการต่อไปได้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หาก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ประสงค์จะลาไปเข้ารับการฝึกอบรมหลักสูตรเกี่ยวกับการฟื้นฟูสมรรถภาพที่จำเป็นต่อการปฏิบัติหน้าที่ราชการ ให้ผู้มีอำนาจพิจารณาหรืออนุญาตพิจารณาให้ลาไปฟื้นฟูสมรรถภาพด้านอาชีพดังกล่าวครั้งหนึ่งได้ตามระยะเวลาที่กำหนดไว้ในหลักสูตรที่ประสงค์จะลา แต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่ไม่เกินสิบสอง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เดือน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14:paraId="5E685627" w14:textId="77777777"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หลักสูตรตามวรรคหนึ่งและวรรคสองต้องเป็นหลักสูตรที่ส่วนราชการ หน่วยงานอื่นของรัฐองค์กรการกุศลอันเป็นสาธารณะ</w:t>
      </w:r>
      <w:r w:rsidR="00FB0F4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หรือสถาบันที่ได้รับการรับรองจากหน่วยงานของทางราชการ เป็นผู้จัดหรือร่วมจัด</w:t>
      </w:r>
    </w:p>
    <w:p w14:paraId="63BDF061" w14:textId="77777777"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8BBADC1" w14:textId="77777777" w:rsidR="00F26C62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๖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ซึ่งประสงค์จะลาไปฟื้นฟูสมรรถภาพด้านอาชีพ</w:t>
      </w:r>
      <w:r w:rsidR="0029273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ให้เสนอหรือจัดส่งใบลาต่อผู้บังคับบัญชาตามลำดับจนถึงผู้มีอำนาจพิจารณาหรืออนุญาต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พร้อมแสดงหลักฐานเกี่ยวกับหลักสูตรที่ประสงค์จะลา และเอกสารที่เกี่ยวข้อง (ถ้ามี) เพื่อพิจารณาอนุญาต และเมื่อได้รับอนุญาตแล้วจึงจะหยุดราชการเพื่อไปฟื้นฟูสมรรถภาพด้านอาชีพได้</w:t>
      </w:r>
    </w:p>
    <w:p w14:paraId="230589E6" w14:textId="77777777" w:rsidR="004143B6" w:rsidRPr="008A2522" w:rsidRDefault="004143B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59559F96" w14:textId="77777777" w:rsidR="003E0192" w:rsidRDefault="003E019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34E67CCE" w14:textId="77777777" w:rsidR="003E0192" w:rsidRDefault="003E019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2CD37E6B" w14:textId="77777777" w:rsidR="003E0192" w:rsidRDefault="003E019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15886854" w14:textId="77777777" w:rsidR="003E0192" w:rsidRDefault="003E019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698D09C5" w14:textId="77777777" w:rsidR="003E0192" w:rsidRDefault="003E019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26880CA8" w14:textId="2D1714FD" w:rsidR="004143B6" w:rsidRPr="008A2522" w:rsidRDefault="004143B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ส่วนที่ ๑๒</w:t>
      </w:r>
    </w:p>
    <w:p w14:paraId="4C5A432D" w14:textId="77777777" w:rsidR="004143B6" w:rsidRPr="008A2522" w:rsidRDefault="004143B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การลาประเภทอื่น</w:t>
      </w:r>
    </w:p>
    <w:p w14:paraId="3DCFED64" w14:textId="77777777" w:rsidR="004143B6" w:rsidRPr="00427A17" w:rsidRDefault="004143B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14:paraId="6CD2D936" w14:textId="77777777" w:rsidR="004143B6" w:rsidRPr="008A2522" w:rsidRDefault="004143B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6FE3DC2F" w14:textId="77777777" w:rsidR="004143B6" w:rsidRPr="00427A17" w:rsidRDefault="004143B6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ab/>
        <w:t xml:space="preserve">ข้อ ๓๗ </w:t>
      </w:r>
      <w:r w:rsidR="00C841B0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กรณีที่มีการกำหนดให้ข้าราชการพลเรือนตามกฎหมายว่าด้วยระเบียบข้าราชการพลเรือน</w:t>
      </w:r>
      <w:r w:rsidR="00FE0971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มีสิทธิลาประเภทอื่น</w:t>
      </w:r>
      <w:r w:rsidR="00C841B0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ให้สำนัก</w:t>
      </w:r>
      <w:r w:rsidR="007A69C9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งานเสนอคณะกรรมการเพื่อพิจารณาการลาของ</w:t>
      </w:r>
      <w:r w:rsidR="00C841B0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ข้าราชการ</w:t>
      </w:r>
      <w:r w:rsidR="009F40A8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เป็นการเฉพาะราย</w:t>
      </w:r>
      <w:r w:rsidR="009F40A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หรือกำหนดหลักเกณฑ์ วิธีการ และเงื่อนไขในการลา การพิจารณา และการอนุญาตเป็นการทั่วไปก็ได้</w:t>
      </w:r>
    </w:p>
    <w:p w14:paraId="1382E2C0" w14:textId="77777777" w:rsidR="00436503" w:rsidRPr="008A2522" w:rsidRDefault="00436503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F4193FA" w14:textId="171B084D" w:rsidR="00436503" w:rsidRPr="008A2522" w:rsidRDefault="00436503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บทเฉพาะกาล</w:t>
      </w:r>
    </w:p>
    <w:p w14:paraId="31D6A873" w14:textId="77777777" w:rsidR="00436503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BD2C26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BD2C26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</w:p>
    <w:p w14:paraId="13091A53" w14:textId="77777777" w:rsidR="007E0A24" w:rsidRPr="008A2522" w:rsidRDefault="007E0A24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  <w:u w:val="single"/>
        </w:rPr>
      </w:pPr>
    </w:p>
    <w:p w14:paraId="5F438DC2" w14:textId="77777777" w:rsidR="00436503" w:rsidRPr="00427A17" w:rsidRDefault="00436503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๓๘ </w:t>
      </w:r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ระเบียบนี้ไม่กระทบกับ</w:t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</w:t>
      </w:r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ลา</w:t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ที่ได้ดำเนินการ</w:t>
      </w:r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ไปแล้วโดยชอบด้วยระเบียบ </w:t>
      </w:r>
      <w:proofErr w:type="spellStart"/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ก.ร</w:t>
      </w:r>
      <w:proofErr w:type="spellEnd"/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. ว่าด้วยการลาของข้าราชการรัฐสภา พ.ศ. ๒๕๕๕ </w:t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ก่อน</w:t>
      </w:r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วันที่</w:t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ระเบียบนี้มีผลใช้บังคับ </w:t>
      </w:r>
    </w:p>
    <w:p w14:paraId="3DA240BD" w14:textId="77777777" w:rsidR="007E0A24" w:rsidRPr="008A3C89" w:rsidRDefault="007E0A24" w:rsidP="007E0A24">
      <w:pPr>
        <w:spacing w:after="0" w:line="240" w:lineRule="auto"/>
        <w:jc w:val="thaiDistribute"/>
        <w:rPr>
          <w:rFonts w:ascii="TH SarabunPSK" w:eastAsia="Calibri" w:hAnsi="TH SarabunPSK" w:cs="TH SarabunPSK"/>
          <w:strike/>
          <w:sz w:val="16"/>
          <w:szCs w:val="16"/>
        </w:rPr>
      </w:pPr>
    </w:p>
    <w:p w14:paraId="149A76C4" w14:textId="77777777" w:rsidR="007E0A24" w:rsidRPr="00427A17" w:rsidRDefault="007E0A24" w:rsidP="007E0A24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 ณ วันที่ </w:t>
      </w:r>
      <w:r w:rsidR="00FB0F42" w:rsidRPr="00427A17">
        <w:rPr>
          <w:rFonts w:ascii="TH SarabunPSK" w:eastAsia="Times New Roman" w:hAnsi="TH SarabunPSK" w:cs="TH SarabunPSK"/>
          <w:sz w:val="34"/>
          <w:szCs w:val="34"/>
          <w:cs/>
        </w:rPr>
        <w:t>๑๔ สิงหาคม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๒๕๖๑</w:t>
      </w:r>
    </w:p>
    <w:p w14:paraId="04CB0A75" w14:textId="77777777" w:rsidR="007E0A24" w:rsidRPr="00427A17" w:rsidRDefault="007E0A24" w:rsidP="007E0A24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วัส  ติงสมิตร</w:t>
      </w:r>
    </w:p>
    <w:p w14:paraId="7C5CE864" w14:textId="77777777" w:rsidR="007E0A24" w:rsidRPr="00427A17" w:rsidRDefault="007E0A24" w:rsidP="007E0A24">
      <w:pPr>
        <w:spacing w:after="0" w:line="240" w:lineRule="auto"/>
        <w:ind w:firstLine="2160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ธิมนุษยชนแห่งชาติ</w:t>
      </w:r>
    </w:p>
    <w:p w14:paraId="134C45E2" w14:textId="77777777" w:rsidR="00A94949" w:rsidRPr="00427A17" w:rsidRDefault="00A94949" w:rsidP="007E0A2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021A4D3" w14:textId="77777777" w:rsidR="00EB4A74" w:rsidRPr="00427A17" w:rsidRDefault="00EB4A74" w:rsidP="007E0A2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5BD158F" w14:textId="77777777" w:rsidR="00EB4A74" w:rsidRPr="00427A17" w:rsidRDefault="00EB4A74" w:rsidP="007E0A2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1F0DFCC" w14:textId="77777777" w:rsidR="00EB4A74" w:rsidRPr="00427A17" w:rsidRDefault="00EB4A74" w:rsidP="007E0A2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EB4A74" w:rsidRPr="00427A17" w:rsidSect="00427A17">
          <w:headerReference w:type="default" r:id="rId7"/>
          <w:footnotePr>
            <w:numFmt w:val="thaiNumbers"/>
          </w:footnotePr>
          <w:pgSz w:w="11906" w:h="16838"/>
          <w:pgMar w:top="1440" w:right="1440" w:bottom="1135" w:left="1440" w:header="567" w:footer="708" w:gutter="0"/>
          <w:pgNumType w:fmt="thaiNumbers"/>
          <w:cols w:space="708"/>
          <w:titlePg/>
          <w:docGrid w:linePitch="360"/>
        </w:sectPr>
      </w:pPr>
    </w:p>
    <w:p w14:paraId="20C66E93" w14:textId="77777777" w:rsidR="00EB4A74" w:rsidRPr="008A3C89" w:rsidRDefault="00EB4A74" w:rsidP="00EB4A7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bookmarkStart w:id="0" w:name="_Hlk188088644"/>
      <w:bookmarkStart w:id="1" w:name="_Hlk188088793"/>
      <w:r w:rsidRPr="008A3C8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lastRenderedPageBreak/>
        <w:t>ตาราง</w:t>
      </w:r>
    </w:p>
    <w:p w14:paraId="0ABD07C4" w14:textId="52BFBDD0" w:rsidR="00951401" w:rsidRDefault="00EB4A74" w:rsidP="00EB4A7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sectPr w:rsidR="00951401" w:rsidSect="00951401">
          <w:footnotePr>
            <w:numFmt w:val="thaiNumbers"/>
          </w:footnotePr>
          <w:type w:val="continuous"/>
          <w:pgSz w:w="16838" w:h="11906" w:orient="landscape"/>
          <w:pgMar w:top="1134" w:right="1440" w:bottom="851" w:left="1134" w:header="709" w:footer="709" w:gutter="0"/>
          <w:cols w:space="708"/>
          <w:titlePg/>
          <w:docGrid w:linePitch="360"/>
        </w:sectPr>
      </w:pPr>
      <w:r w:rsidRPr="008A3C8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การลาของข้าราชการสำนักงานคณะกรรมการสิทธิมนุษยชนแห่งชาติ</w:t>
      </w:r>
      <w:bookmarkEnd w:id="0"/>
      <w:r w:rsidR="00951401" w:rsidRPr="0023537A">
        <w:rPr>
          <w:rFonts w:ascii="TH SarabunPSK" w:eastAsia="Times New Roman" w:hAnsi="TH SarabunPSK" w:cs="TH SarabunPSK"/>
          <w:color w:val="000000"/>
          <w:sz w:val="34"/>
          <w:szCs w:val="34"/>
          <w:vertAlign w:val="superscript"/>
          <w:cs/>
        </w:rPr>
        <w:footnoteReference w:id="7"/>
      </w:r>
    </w:p>
    <w:tbl>
      <w:tblPr>
        <w:tblStyle w:val="ac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276"/>
        <w:gridCol w:w="1275"/>
        <w:gridCol w:w="567"/>
        <w:gridCol w:w="993"/>
        <w:gridCol w:w="567"/>
        <w:gridCol w:w="850"/>
        <w:gridCol w:w="851"/>
        <w:gridCol w:w="992"/>
        <w:gridCol w:w="890"/>
        <w:gridCol w:w="669"/>
        <w:gridCol w:w="851"/>
        <w:gridCol w:w="708"/>
      </w:tblGrid>
      <w:tr w:rsidR="00F963D7" w:rsidRPr="00427A17" w14:paraId="6876F718" w14:textId="77777777" w:rsidTr="009D5CC7">
        <w:tc>
          <w:tcPr>
            <w:tcW w:w="2411" w:type="dxa"/>
            <w:vMerge w:val="restart"/>
            <w:vAlign w:val="center"/>
          </w:tcPr>
          <w:p w14:paraId="4686AD55" w14:textId="77777777" w:rsidR="00317B62" w:rsidRPr="00427A17" w:rsidRDefault="00317B62" w:rsidP="00F963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ผู้มีอำน</w:t>
            </w:r>
            <w:r w:rsidR="00617405"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="008D5C27"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จพิจารณาหรืออนุญาต</w:t>
            </w:r>
          </w:p>
        </w:tc>
        <w:tc>
          <w:tcPr>
            <w:tcW w:w="2268" w:type="dxa"/>
            <w:vMerge w:val="restart"/>
            <w:vAlign w:val="center"/>
          </w:tcPr>
          <w:p w14:paraId="37B47351" w14:textId="77777777" w:rsidR="00317B62" w:rsidRPr="00427A17" w:rsidRDefault="00317B62" w:rsidP="00F963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ผู้ลา</w:t>
            </w:r>
          </w:p>
        </w:tc>
        <w:tc>
          <w:tcPr>
            <w:tcW w:w="10489" w:type="dxa"/>
            <w:gridSpan w:val="12"/>
          </w:tcPr>
          <w:p w14:paraId="20B8B14F" w14:textId="77777777" w:rsidR="00317B62" w:rsidRPr="00427A17" w:rsidRDefault="00317B62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ประเภทการลา</w:t>
            </w:r>
          </w:p>
        </w:tc>
      </w:tr>
      <w:tr w:rsidR="009D5CC7" w:rsidRPr="00427A17" w14:paraId="5D8F24FD" w14:textId="77777777" w:rsidTr="009D5CC7">
        <w:tc>
          <w:tcPr>
            <w:tcW w:w="2411" w:type="dxa"/>
            <w:vMerge/>
          </w:tcPr>
          <w:p w14:paraId="36F233ED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14:paraId="04BEEDA2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gridSpan w:val="2"/>
          </w:tcPr>
          <w:p w14:paraId="2BAF0DDC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วันอนุญาตครั้งหนึ่งไม่เกิน</w:t>
            </w:r>
          </w:p>
        </w:tc>
        <w:tc>
          <w:tcPr>
            <w:tcW w:w="567" w:type="dxa"/>
            <w:vMerge w:val="restart"/>
            <w:textDirection w:val="btLr"/>
          </w:tcPr>
          <w:p w14:paraId="75B378A0" w14:textId="77777777" w:rsidR="009D5CC7" w:rsidRPr="00820AD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993" w:type="dxa"/>
            <w:vMerge w:val="restart"/>
            <w:textDirection w:val="btLr"/>
          </w:tcPr>
          <w:p w14:paraId="01278BD0" w14:textId="77777777" w:rsidR="009D5CC7" w:rsidRPr="003E0192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ลาไปช่วยเหลือ</w:t>
            </w:r>
          </w:p>
          <w:p w14:paraId="652B5D70" w14:textId="2BBBC684" w:rsidR="009D5CC7" w:rsidRPr="003E0192" w:rsidRDefault="00951401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1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คู่สมรส</w:t>
            </w:r>
            <w:r w:rsidR="009D5CC7" w:rsidRPr="003E0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ที่คลอดบุตร</w:t>
            </w:r>
          </w:p>
        </w:tc>
        <w:tc>
          <w:tcPr>
            <w:tcW w:w="567" w:type="dxa"/>
            <w:vMerge w:val="restart"/>
            <w:textDirection w:val="btLr"/>
          </w:tcPr>
          <w:p w14:paraId="4BAC7857" w14:textId="77777777"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850" w:type="dxa"/>
            <w:vMerge w:val="restart"/>
            <w:textDirection w:val="btLr"/>
          </w:tcPr>
          <w:p w14:paraId="32918111" w14:textId="77777777"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ลาอุปสมบทหรือลาไปประกอบพิธีฮัจย์</w:t>
            </w:r>
          </w:p>
        </w:tc>
        <w:tc>
          <w:tcPr>
            <w:tcW w:w="851" w:type="dxa"/>
            <w:vMerge w:val="restart"/>
            <w:textDirection w:val="btLr"/>
          </w:tcPr>
          <w:p w14:paraId="13112C64" w14:textId="77777777"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ลาเข้ารับการตรวจเลือก</w:t>
            </w: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หรือเข้ารับการเตรียมพล</w:t>
            </w:r>
          </w:p>
        </w:tc>
        <w:tc>
          <w:tcPr>
            <w:tcW w:w="992" w:type="dxa"/>
            <w:vMerge w:val="restart"/>
            <w:textDirection w:val="btLr"/>
          </w:tcPr>
          <w:p w14:paraId="14E0A92F" w14:textId="77777777"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ลาไปศึกษา ฝึกอบรม </w:t>
            </w: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  <w:t>ปฏิบัติงานวิจัย หรือดูงาน</w:t>
            </w:r>
          </w:p>
        </w:tc>
        <w:tc>
          <w:tcPr>
            <w:tcW w:w="890" w:type="dxa"/>
            <w:vMerge w:val="restart"/>
            <w:textDirection w:val="btLr"/>
          </w:tcPr>
          <w:p w14:paraId="09C7340A" w14:textId="77777777"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ลาไปปฏิบัติงานในองค์การระหว่างประเทศ</w:t>
            </w:r>
          </w:p>
        </w:tc>
        <w:tc>
          <w:tcPr>
            <w:tcW w:w="669" w:type="dxa"/>
            <w:vMerge w:val="restart"/>
            <w:textDirection w:val="btLr"/>
          </w:tcPr>
          <w:p w14:paraId="3A240D72" w14:textId="77777777"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ลาติดตามคู่สมรส</w:t>
            </w:r>
          </w:p>
        </w:tc>
        <w:tc>
          <w:tcPr>
            <w:tcW w:w="851" w:type="dxa"/>
            <w:vMerge w:val="restart"/>
            <w:textDirection w:val="btLr"/>
          </w:tcPr>
          <w:p w14:paraId="14248F88" w14:textId="77777777"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ลาไปฟื้นฟูสมรรถภาพด้านอาชีพ</w:t>
            </w:r>
          </w:p>
        </w:tc>
        <w:tc>
          <w:tcPr>
            <w:tcW w:w="708" w:type="dxa"/>
            <w:vMerge w:val="restart"/>
            <w:textDirection w:val="btLr"/>
          </w:tcPr>
          <w:p w14:paraId="59A301F6" w14:textId="77777777"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ลาประเภทอื่น</w:t>
            </w:r>
          </w:p>
        </w:tc>
      </w:tr>
      <w:tr w:rsidR="009D5CC7" w:rsidRPr="00427A17" w14:paraId="26EC6AF3" w14:textId="77777777" w:rsidTr="009D5CC7">
        <w:trPr>
          <w:cantSplit/>
          <w:trHeight w:val="1946"/>
        </w:trPr>
        <w:tc>
          <w:tcPr>
            <w:tcW w:w="2411" w:type="dxa"/>
            <w:vMerge/>
          </w:tcPr>
          <w:p w14:paraId="578AE9F5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14:paraId="073E3300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extDirection w:val="btLr"/>
          </w:tcPr>
          <w:p w14:paraId="7837360D" w14:textId="77777777" w:rsidR="009D5CC7" w:rsidRPr="00820AD7" w:rsidRDefault="009D5CC7" w:rsidP="00317B62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921939F" w14:textId="77777777" w:rsidR="009D5CC7" w:rsidRPr="00820AD7" w:rsidRDefault="009D5CC7" w:rsidP="006D6821">
            <w:pPr>
              <w:ind w:left="113" w:right="113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75" w:type="dxa"/>
            <w:textDirection w:val="btLr"/>
          </w:tcPr>
          <w:p w14:paraId="18292131" w14:textId="77777777" w:rsidR="009D5CC7" w:rsidRPr="00820AD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CEB13F6" w14:textId="77777777" w:rsidR="009D5CC7" w:rsidRPr="00820AD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567" w:type="dxa"/>
            <w:vMerge/>
          </w:tcPr>
          <w:p w14:paraId="6169C94A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325BFEB7" w14:textId="77777777" w:rsidR="009D5CC7" w:rsidRPr="003E0192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0E477C5D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677AB301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6932288B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44A4E03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vMerge/>
          </w:tcPr>
          <w:p w14:paraId="719FAA0B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9" w:type="dxa"/>
            <w:vMerge/>
          </w:tcPr>
          <w:p w14:paraId="154B69DA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09287B6F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7113FD61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5CC7" w:rsidRPr="00427A17" w14:paraId="28717C2D" w14:textId="77777777" w:rsidTr="009D5CC7">
        <w:tc>
          <w:tcPr>
            <w:tcW w:w="2411" w:type="dxa"/>
            <w:vMerge w:val="restart"/>
          </w:tcPr>
          <w:p w14:paraId="56CFB7BB" w14:textId="6D4A9166" w:rsidR="009D5CC7" w:rsidRPr="00820AD7" w:rsidRDefault="009D5CC7" w:rsidP="00820A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268" w:type="dxa"/>
          </w:tcPr>
          <w:p w14:paraId="79C85766" w14:textId="60B8EEC3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เลขาธิการ</w:t>
            </w:r>
          </w:p>
        </w:tc>
        <w:tc>
          <w:tcPr>
            <w:tcW w:w="1276" w:type="dxa"/>
          </w:tcPr>
          <w:p w14:paraId="15CDD56D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  <w:p w14:paraId="14816355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(ตามที่เห็นสมควร)</w:t>
            </w:r>
          </w:p>
        </w:tc>
        <w:tc>
          <w:tcPr>
            <w:tcW w:w="1275" w:type="dxa"/>
          </w:tcPr>
          <w:p w14:paraId="42CC7837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  <w:p w14:paraId="392CA2A2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(ตามที่เห็นสมควร)</w:t>
            </w:r>
          </w:p>
        </w:tc>
        <w:tc>
          <w:tcPr>
            <w:tcW w:w="567" w:type="dxa"/>
          </w:tcPr>
          <w:p w14:paraId="0067F3BA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993" w:type="dxa"/>
          </w:tcPr>
          <w:p w14:paraId="2EFDD600" w14:textId="77777777" w:rsidR="009D5CC7" w:rsidRPr="003E0192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192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567" w:type="dxa"/>
          </w:tcPr>
          <w:p w14:paraId="5B079704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0" w:type="dxa"/>
          </w:tcPr>
          <w:p w14:paraId="4D395496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1" w:type="dxa"/>
          </w:tcPr>
          <w:p w14:paraId="2B6EDA0E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992" w:type="dxa"/>
          </w:tcPr>
          <w:p w14:paraId="56B02393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90" w:type="dxa"/>
          </w:tcPr>
          <w:p w14:paraId="3E51AC19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69" w:type="dxa"/>
          </w:tcPr>
          <w:p w14:paraId="5E4411EC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1" w:type="dxa"/>
          </w:tcPr>
          <w:p w14:paraId="74707894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708" w:type="dxa"/>
          </w:tcPr>
          <w:p w14:paraId="19CEAA8C" w14:textId="77777777" w:rsidR="009D5CC7" w:rsidRPr="00427A17" w:rsidRDefault="009D5CC7" w:rsidP="00421D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9D5CC7" w:rsidRPr="00427A17" w14:paraId="2E47E0A9" w14:textId="77777777" w:rsidTr="009D5CC7">
        <w:tc>
          <w:tcPr>
            <w:tcW w:w="2411" w:type="dxa"/>
            <w:vMerge/>
          </w:tcPr>
          <w:p w14:paraId="24B5907C" w14:textId="77777777" w:rsidR="009D5CC7" w:rsidRPr="00820AD7" w:rsidRDefault="009D5CC7" w:rsidP="00820A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474991F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ข้าราชการทุกตำแหน่งในสังกัด</w:t>
            </w:r>
          </w:p>
        </w:tc>
        <w:tc>
          <w:tcPr>
            <w:tcW w:w="1276" w:type="dxa"/>
          </w:tcPr>
          <w:p w14:paraId="68231D51" w14:textId="77777777" w:rsidR="009D5CC7" w:rsidRPr="00820AD7" w:rsidRDefault="00F85F2A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6288B36" w14:textId="77777777" w:rsidR="009D5CC7" w:rsidRPr="00820AD7" w:rsidRDefault="00F85F2A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C7167D6" w14:textId="77777777" w:rsidR="009D5CC7" w:rsidRPr="00820AD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5A9790D" w14:textId="77777777" w:rsidR="009D5CC7" w:rsidRPr="00820AD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195A862" w14:textId="77777777"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569AE71" w14:textId="77777777"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255DBD4" w14:textId="77777777"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2DEFF07" w14:textId="77777777"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</w:tcPr>
          <w:p w14:paraId="3FEA6D0F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69" w:type="dxa"/>
          </w:tcPr>
          <w:p w14:paraId="1F66B72A" w14:textId="77777777"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28D8127" w14:textId="77777777"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9A0862A" w14:textId="77777777" w:rsidR="009D5CC7" w:rsidRPr="00427A17" w:rsidRDefault="00F85F2A" w:rsidP="00421D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D5CC7" w:rsidRPr="00427A17" w14:paraId="408A76B6" w14:textId="77777777" w:rsidTr="009D5CC7">
        <w:tc>
          <w:tcPr>
            <w:tcW w:w="2411" w:type="dxa"/>
          </w:tcPr>
          <w:p w14:paraId="16828059" w14:textId="31ACA0A8" w:rsidR="009D5CC7" w:rsidRPr="00820AD7" w:rsidRDefault="009D5CC7" w:rsidP="00820A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เลขาธิการ</w:t>
            </w:r>
          </w:p>
        </w:tc>
        <w:tc>
          <w:tcPr>
            <w:tcW w:w="2268" w:type="dxa"/>
          </w:tcPr>
          <w:p w14:paraId="27829EB7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ข้าราชการทุกตำแหน่งในสังกัด</w:t>
            </w:r>
          </w:p>
        </w:tc>
        <w:tc>
          <w:tcPr>
            <w:tcW w:w="1276" w:type="dxa"/>
          </w:tcPr>
          <w:p w14:paraId="590F97CA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  <w:p w14:paraId="463EFAE5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(ตามที่เห็นสมควร)</w:t>
            </w:r>
          </w:p>
        </w:tc>
        <w:tc>
          <w:tcPr>
            <w:tcW w:w="1275" w:type="dxa"/>
          </w:tcPr>
          <w:p w14:paraId="792C0D36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  <w:p w14:paraId="2A03D1A5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(ตามที่เห็นสมควร)</w:t>
            </w:r>
          </w:p>
        </w:tc>
        <w:tc>
          <w:tcPr>
            <w:tcW w:w="567" w:type="dxa"/>
          </w:tcPr>
          <w:p w14:paraId="6F8E78B0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993" w:type="dxa"/>
          </w:tcPr>
          <w:p w14:paraId="47B8D84C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567" w:type="dxa"/>
          </w:tcPr>
          <w:p w14:paraId="194EA5DE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0" w:type="dxa"/>
          </w:tcPr>
          <w:p w14:paraId="793DE959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1" w:type="dxa"/>
          </w:tcPr>
          <w:p w14:paraId="572DE1E8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992" w:type="dxa"/>
          </w:tcPr>
          <w:p w14:paraId="164074C0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90" w:type="dxa"/>
          </w:tcPr>
          <w:p w14:paraId="41CB99B4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669" w:type="dxa"/>
          </w:tcPr>
          <w:p w14:paraId="3AD471D2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1" w:type="dxa"/>
          </w:tcPr>
          <w:p w14:paraId="031F608E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708" w:type="dxa"/>
          </w:tcPr>
          <w:p w14:paraId="65C7E433" w14:textId="77777777" w:rsidR="009D5CC7" w:rsidRPr="00427A17" w:rsidRDefault="009D5CC7" w:rsidP="00421D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9D5CC7" w:rsidRPr="00427A17" w14:paraId="5521FF09" w14:textId="77777777" w:rsidTr="009D5CC7">
        <w:tc>
          <w:tcPr>
            <w:tcW w:w="2411" w:type="dxa"/>
          </w:tcPr>
          <w:p w14:paraId="1AF8EA1A" w14:textId="77777777" w:rsidR="009D5CC7" w:rsidRPr="003E0192" w:rsidRDefault="009D5CC7" w:rsidP="00820A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ผู้อำนวยการสำนัก</w:t>
            </w:r>
          </w:p>
          <w:p w14:paraId="6F0AB080" w14:textId="77777777" w:rsidR="00ED12CE" w:rsidRPr="00820AD7" w:rsidRDefault="00951401" w:rsidP="00820A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1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</w:t>
            </w:r>
            <w:r w:rsidR="009D5CC7"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กลุ่มงาน/หน่วย</w:t>
            </w:r>
          </w:p>
          <w:p w14:paraId="5A39B3F2" w14:textId="469C2380" w:rsidR="009D5CC7" w:rsidRPr="00820AD7" w:rsidRDefault="009D5CC7" w:rsidP="00820A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ที่ขึ้นตรงต่อเลขาธิการ</w:t>
            </w:r>
          </w:p>
        </w:tc>
        <w:tc>
          <w:tcPr>
            <w:tcW w:w="2268" w:type="dxa"/>
          </w:tcPr>
          <w:p w14:paraId="72B93635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ข้าราชการทุกตำแหน่งในสังกัด</w:t>
            </w:r>
          </w:p>
        </w:tc>
        <w:tc>
          <w:tcPr>
            <w:tcW w:w="1276" w:type="dxa"/>
          </w:tcPr>
          <w:p w14:paraId="466193A7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  <w:p w14:paraId="286A4603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(๖๐ วัน)</w:t>
            </w:r>
          </w:p>
        </w:tc>
        <w:tc>
          <w:tcPr>
            <w:tcW w:w="1275" w:type="dxa"/>
          </w:tcPr>
          <w:p w14:paraId="100C9A7D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  <w:p w14:paraId="4E8F6621" w14:textId="77777777" w:rsidR="009D5CC7" w:rsidRPr="00820AD7" w:rsidRDefault="009D5CC7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(๓๐ วัน)</w:t>
            </w:r>
          </w:p>
        </w:tc>
        <w:tc>
          <w:tcPr>
            <w:tcW w:w="567" w:type="dxa"/>
          </w:tcPr>
          <w:p w14:paraId="6E4DED15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3E8D2A73" w14:textId="77777777" w:rsidR="009D5CC7" w:rsidRPr="00820AD7" w:rsidRDefault="009D5CC7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0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8A2664D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0" w:type="dxa"/>
          </w:tcPr>
          <w:p w14:paraId="193B80BA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AC61080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B73C96E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</w:tcPr>
          <w:p w14:paraId="64034D03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9" w:type="dxa"/>
          </w:tcPr>
          <w:p w14:paraId="6DAE53F0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3D714F3" w14:textId="77777777"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D4B845E" w14:textId="77777777" w:rsidR="009D5CC7" w:rsidRPr="00427A17" w:rsidRDefault="009D5CC7" w:rsidP="00421D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14:paraId="1441E3E6" w14:textId="62BCBEEE" w:rsidR="00EB4A74" w:rsidRDefault="00F963D7" w:rsidP="00F963D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7A17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</w:rPr>
        <w:sym w:font="Symbol" w:char="F0D6"/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มีอำนาจพิจารณาหรืออนุญาตการลาประเภทนั้น</w:t>
      </w:r>
      <w:bookmarkEnd w:id="1"/>
    </w:p>
    <w:p w14:paraId="158C997D" w14:textId="77777777" w:rsidR="003E0192" w:rsidRDefault="003E0192" w:rsidP="00F963D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3E0192" w:rsidSect="00951401">
          <w:type w:val="continuous"/>
          <w:pgSz w:w="16838" w:h="11906" w:orient="landscape"/>
          <w:pgMar w:top="1134" w:right="1440" w:bottom="851" w:left="1134" w:header="709" w:footer="709" w:gutter="0"/>
          <w:cols w:space="708"/>
          <w:titlePg/>
          <w:docGrid w:linePitch="360"/>
        </w:sectPr>
      </w:pPr>
    </w:p>
    <w:p w14:paraId="5873B816" w14:textId="77777777" w:rsidR="003E0192" w:rsidRPr="003E0192" w:rsidRDefault="003E0192" w:rsidP="003E0192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sz w:val="34"/>
          <w:szCs w:val="34"/>
          <w:vertAlign w:val="superscript"/>
          <w:cs/>
        </w:rPr>
      </w:pPr>
      <w:r w:rsidRPr="003E0192">
        <w:rPr>
          <w:rFonts w:ascii="TH SarabunPSK" w:hAnsi="TH SarabunPSK" w:cs="TH SarabunPSK"/>
          <w:color w:val="000000"/>
          <w:sz w:val="34"/>
          <w:szCs w:val="34"/>
          <w:cs/>
        </w:rPr>
        <w:lastRenderedPageBreak/>
        <w:t>ระเบียบคณะกรรมการสิทธิมนุษยชนแห่งชาติว่าด้วยการลาของข้าราชการสำนักงานคณะกรรมการสิทธิมนุษยชนแห่งชาติ (ฉบับที่ ๒) พ.ศ. ๒๕๖๘</w:t>
      </w:r>
    </w:p>
    <w:p w14:paraId="7DF58DAB" w14:textId="38BB5FA4" w:rsidR="003E0192" w:rsidRPr="003E0192" w:rsidRDefault="003E0192" w:rsidP="003E0192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3E019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ข้อ ๒</w:t>
      </w:r>
      <w:r w:rsidRPr="003E0192">
        <w:rPr>
          <w:rFonts w:ascii="TH SarabunPSK" w:eastAsia="Times New Roman" w:hAnsi="TH SarabunPSK" w:cs="TH SarabunPSK"/>
          <w:color w:val="000000"/>
          <w:sz w:val="34"/>
          <w:szCs w:val="34"/>
          <w:vertAlign w:val="superscript"/>
          <w:cs/>
        </w:rPr>
        <w:footnoteReference w:id="8"/>
      </w:r>
      <w:r w:rsidRPr="003E019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Pr="003E019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นุเ</w:t>
      </w:r>
      <w:proofErr w:type="spellEnd"/>
      <w:r w:rsidRPr="003E019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บกษาเป็นต้นไป</w:t>
      </w:r>
    </w:p>
    <w:sectPr w:rsidR="003E0192" w:rsidRPr="003E0192" w:rsidSect="003E0192">
      <w:footnotePr>
        <w:numFmt w:val="thaiNumbers"/>
      </w:footnotePr>
      <w:type w:val="continuous"/>
      <w:pgSz w:w="11906" w:h="16838"/>
      <w:pgMar w:top="1440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0F71" w14:textId="77777777" w:rsidR="00813B7E" w:rsidRDefault="00813B7E" w:rsidP="00A4002E">
      <w:pPr>
        <w:spacing w:after="0" w:line="240" w:lineRule="auto"/>
      </w:pPr>
      <w:r>
        <w:separator/>
      </w:r>
    </w:p>
  </w:endnote>
  <w:endnote w:type="continuationSeparator" w:id="0">
    <w:p w14:paraId="7FF9FAB0" w14:textId="77777777" w:rsidR="00813B7E" w:rsidRDefault="00813B7E" w:rsidP="00A4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2826" w14:textId="77777777" w:rsidR="00813B7E" w:rsidRDefault="00813B7E" w:rsidP="00A4002E">
      <w:pPr>
        <w:spacing w:after="0" w:line="240" w:lineRule="auto"/>
      </w:pPr>
      <w:r>
        <w:separator/>
      </w:r>
    </w:p>
  </w:footnote>
  <w:footnote w:type="continuationSeparator" w:id="0">
    <w:p w14:paraId="2319E9B5" w14:textId="77777777" w:rsidR="00813B7E" w:rsidRDefault="00813B7E" w:rsidP="00A4002E">
      <w:pPr>
        <w:spacing w:after="0" w:line="240" w:lineRule="auto"/>
      </w:pPr>
      <w:r>
        <w:continuationSeparator/>
      </w:r>
    </w:p>
  </w:footnote>
  <w:footnote w:id="1">
    <w:p w14:paraId="18A47BBB" w14:textId="77777777" w:rsidR="0023537A" w:rsidRPr="00951401" w:rsidRDefault="0023537A" w:rsidP="00951401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vertAlign w:val="superscript"/>
          <w:cs/>
        </w:rPr>
      </w:pPr>
      <w:r w:rsidRPr="00951401">
        <w:rPr>
          <w:rFonts w:ascii="TH SarabunPSK" w:hAnsi="TH SarabunPSK" w:cs="TH SarabunPSK"/>
        </w:rPr>
        <w:tab/>
      </w:r>
      <w:r w:rsidRPr="00951401">
        <w:rPr>
          <w:rStyle w:val="a3"/>
          <w:rFonts w:ascii="TH SarabunPSK" w:hAnsi="TH SarabunPSK" w:cs="TH SarabunPSK"/>
          <w:vertAlign w:val="superscript"/>
        </w:rPr>
        <w:footnoteRef/>
      </w:r>
      <w:r w:rsidRPr="00951401">
        <w:rPr>
          <w:rFonts w:ascii="TH SarabunPSK" w:hAnsi="TH SarabunPSK" w:cs="TH SarabunPSK"/>
        </w:rPr>
        <w:t xml:space="preserve"> </w:t>
      </w:r>
      <w:r w:rsidRPr="00951401">
        <w:rPr>
          <w:rFonts w:ascii="TH SarabunPSK" w:hAnsi="TH SarabunPSK" w:cs="TH SarabunPSK"/>
          <w:cs/>
        </w:rPr>
        <w:t>ราชกิจจา</w:t>
      </w:r>
      <w:proofErr w:type="spellStart"/>
      <w:r w:rsidRPr="00951401">
        <w:rPr>
          <w:rFonts w:ascii="TH SarabunPSK" w:hAnsi="TH SarabunPSK" w:cs="TH SarabunPSK"/>
          <w:cs/>
        </w:rPr>
        <w:t>นุเ</w:t>
      </w:r>
      <w:proofErr w:type="spellEnd"/>
      <w:r w:rsidRPr="00951401">
        <w:rPr>
          <w:rFonts w:ascii="TH SarabunPSK" w:hAnsi="TH SarabunPSK" w:cs="TH SarabunPSK"/>
          <w:cs/>
        </w:rPr>
        <w:t>บกษา เล่ม ๑๓๕/</w:t>
      </w:r>
      <w:r w:rsidRPr="00951401">
        <w:rPr>
          <w:rFonts w:ascii="TH SarabunPSK" w:hAnsi="TH SarabunPSK" w:cs="TH SarabunPSK"/>
          <w:color w:val="000000"/>
          <w:cs/>
        </w:rPr>
        <w:t>ตอนที่ ๖๕ ก/หน้า ๓๒/๓๑ สิงหาคม ๒๕๖๑</w:t>
      </w:r>
    </w:p>
  </w:footnote>
  <w:footnote w:id="2">
    <w:p w14:paraId="3B2870B3" w14:textId="4375A67B" w:rsidR="00951401" w:rsidRPr="00951401" w:rsidRDefault="00951401" w:rsidP="00B3676E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vertAlign w:val="superscript"/>
          <w:cs/>
        </w:rPr>
      </w:pPr>
      <w:r w:rsidRPr="00951401">
        <w:rPr>
          <w:rFonts w:ascii="TH SarabunPSK" w:hAnsi="TH SarabunPSK" w:cs="TH SarabunPSK"/>
        </w:rPr>
        <w:tab/>
      </w:r>
      <w:r w:rsidRPr="00951401">
        <w:rPr>
          <w:rStyle w:val="a3"/>
          <w:rFonts w:ascii="TH SarabunPSK" w:hAnsi="TH SarabunPSK" w:cs="TH SarabunPSK"/>
          <w:vertAlign w:val="superscript"/>
        </w:rPr>
        <w:footnoteRef/>
      </w:r>
      <w:r w:rsidRPr="00951401">
        <w:rPr>
          <w:rFonts w:ascii="TH SarabunPSK" w:hAnsi="TH SarabunPSK" w:cs="TH SarabunPSK"/>
        </w:rPr>
        <w:t xml:space="preserve"> </w:t>
      </w:r>
      <w:r w:rsidRPr="00951401">
        <w:rPr>
          <w:rFonts w:ascii="TH SarabunPSK" w:hAnsi="TH SarabunPSK" w:cs="TH SarabunPSK"/>
          <w:cs/>
        </w:rPr>
        <w:t xml:space="preserve">ข้อ ๓ นิยามคำว่า </w:t>
      </w:r>
      <w:r w:rsidRPr="00951401">
        <w:rPr>
          <w:rFonts w:ascii="TH SarabunPSK" w:hAnsi="TH SarabunPSK" w:cs="TH SarabunPSK"/>
          <w:color w:val="000000"/>
        </w:rPr>
        <w:t>“</w:t>
      </w:r>
      <w:r w:rsidRPr="00951401">
        <w:rPr>
          <w:rFonts w:ascii="TH SarabunPSK" w:hAnsi="TH SarabunPSK" w:cs="TH SarabunPSK"/>
          <w:color w:val="000000"/>
          <w:cs/>
        </w:rPr>
        <w:t>ลาติดตามคู่สมรส</w:t>
      </w:r>
      <w:r w:rsidRPr="00951401">
        <w:rPr>
          <w:rFonts w:ascii="TH SarabunPSK" w:hAnsi="TH SarabunPSK" w:cs="TH SarabunPSK"/>
          <w:color w:val="000000"/>
        </w:rPr>
        <w:t>”</w:t>
      </w:r>
      <w:r w:rsidRPr="00951401">
        <w:rPr>
          <w:rFonts w:ascii="TH SarabunPSK" w:hAnsi="TH SarabunPSK" w:cs="TH SarabunPSK"/>
          <w:color w:val="000000"/>
          <w:cs/>
        </w:rPr>
        <w:t xml:space="preserve"> </w:t>
      </w:r>
      <w:r w:rsidRPr="00951401">
        <w:rPr>
          <w:rFonts w:ascii="TH SarabunPSK" w:hAnsi="TH SarabunPSK" w:cs="TH SarabunPSK" w:hint="cs"/>
          <w:color w:val="000000"/>
          <w:cs/>
        </w:rPr>
        <w:t>แก้ไขเพิ่มเติมโดย</w:t>
      </w:r>
      <w:r w:rsidRPr="00951401">
        <w:rPr>
          <w:rFonts w:ascii="TH SarabunPSK" w:hAnsi="TH SarabunPSK" w:cs="TH SarabunPSK"/>
          <w:color w:val="000000"/>
          <w:cs/>
        </w:rPr>
        <w:t>ระเบียบคณะกรรมการสิทธิมนุษยชนแห่งชาติว่าด้วย</w:t>
      </w:r>
      <w:r w:rsidR="00B3676E">
        <w:rPr>
          <w:rFonts w:ascii="TH SarabunPSK" w:hAnsi="TH SarabunPSK" w:cs="TH SarabunPSK"/>
          <w:color w:val="000000"/>
          <w:cs/>
        </w:rPr>
        <w:br/>
      </w:r>
      <w:r w:rsidRPr="00951401">
        <w:rPr>
          <w:rFonts w:ascii="TH SarabunPSK" w:hAnsi="TH SarabunPSK" w:cs="TH SarabunPSK"/>
          <w:color w:val="000000"/>
          <w:cs/>
        </w:rPr>
        <w:t xml:space="preserve">การลาของข้าราชการสำนักงานคณะกรรมการสิทธิมนุษยชนแห่งชาติ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olor w:val="000000"/>
          <w:cs/>
        </w:rPr>
        <w:t xml:space="preserve">(ฉบับที่ ๒) </w:t>
      </w:r>
      <w:r w:rsidRPr="00951401">
        <w:rPr>
          <w:rFonts w:ascii="TH SarabunPSK" w:hAnsi="TH SarabunPSK" w:cs="TH SarabunPSK"/>
          <w:color w:val="000000"/>
          <w:cs/>
        </w:rPr>
        <w:t>พ.ศ. ๒๕๖</w:t>
      </w:r>
      <w:r>
        <w:rPr>
          <w:rFonts w:ascii="TH SarabunPSK" w:hAnsi="TH SarabunPSK" w:cs="TH SarabunPSK" w:hint="cs"/>
          <w:color w:val="000000"/>
          <w:cs/>
        </w:rPr>
        <w:t>๘</w:t>
      </w:r>
    </w:p>
  </w:footnote>
  <w:footnote w:id="3">
    <w:p w14:paraId="55BB1B92" w14:textId="5B796BB2" w:rsidR="00951401" w:rsidRPr="00951401" w:rsidRDefault="00951401" w:rsidP="00951401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vertAlign w:val="superscript"/>
          <w:cs/>
        </w:rPr>
      </w:pPr>
      <w:r w:rsidRPr="00951401">
        <w:rPr>
          <w:rFonts w:ascii="TH SarabunPSK" w:hAnsi="TH SarabunPSK" w:cs="TH SarabunPSK"/>
        </w:rPr>
        <w:tab/>
      </w:r>
      <w:r w:rsidRPr="00951401">
        <w:rPr>
          <w:rStyle w:val="a3"/>
          <w:rFonts w:ascii="TH SarabunPSK" w:hAnsi="TH SarabunPSK" w:cs="TH SarabunPSK"/>
          <w:vertAlign w:val="superscript"/>
        </w:rPr>
        <w:footnoteRef/>
      </w:r>
      <w:r w:rsidRPr="00951401">
        <w:rPr>
          <w:rFonts w:ascii="TH SarabunPSK" w:hAnsi="TH SarabunPSK" w:cs="TH SarabunPSK"/>
        </w:rPr>
        <w:t xml:space="preserve"> </w:t>
      </w:r>
      <w:r w:rsidRPr="0095140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๘ วรรคสอง</w:t>
      </w:r>
      <w:r w:rsidRPr="00951401">
        <w:rPr>
          <w:rFonts w:ascii="TH SarabunPSK" w:hAnsi="TH SarabunPSK" w:cs="TH SarabunPSK"/>
          <w:color w:val="000000"/>
          <w:cs/>
        </w:rPr>
        <w:t xml:space="preserve"> </w:t>
      </w:r>
      <w:r w:rsidRPr="00951401">
        <w:rPr>
          <w:rFonts w:ascii="TH SarabunPSK" w:hAnsi="TH SarabunPSK" w:cs="TH SarabunPSK" w:hint="cs"/>
          <w:color w:val="000000"/>
          <w:cs/>
        </w:rPr>
        <w:t>แก้ไขเพิ่มเติมโดย</w:t>
      </w:r>
      <w:r w:rsidRPr="00951401">
        <w:rPr>
          <w:rFonts w:ascii="TH SarabunPSK" w:hAnsi="TH SarabunPSK" w:cs="TH SarabunPSK"/>
          <w:color w:val="000000"/>
          <w:cs/>
        </w:rPr>
        <w:t xml:space="preserve">ระเบียบคณะกรรมการสิทธิมนุษยชนแห่งชาติว่าด้วยการลา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olor w:val="000000"/>
          <w:cs/>
        </w:rPr>
        <w:t xml:space="preserve">(ฉบับที่ ๒) </w:t>
      </w:r>
      <w:r w:rsidRPr="00951401">
        <w:rPr>
          <w:rFonts w:ascii="TH SarabunPSK" w:hAnsi="TH SarabunPSK" w:cs="TH SarabunPSK"/>
          <w:color w:val="000000"/>
          <w:cs/>
        </w:rPr>
        <w:t>พ.ศ. ๒๕๖</w:t>
      </w:r>
      <w:r>
        <w:rPr>
          <w:rFonts w:ascii="TH SarabunPSK" w:hAnsi="TH SarabunPSK" w:cs="TH SarabunPSK" w:hint="cs"/>
          <w:color w:val="000000"/>
          <w:cs/>
        </w:rPr>
        <w:t>๘</w:t>
      </w:r>
    </w:p>
  </w:footnote>
  <w:footnote w:id="4">
    <w:p w14:paraId="668D8776" w14:textId="3ACD01CB" w:rsidR="00951401" w:rsidRPr="00951401" w:rsidRDefault="00951401" w:rsidP="00951401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vertAlign w:val="superscript"/>
          <w:cs/>
        </w:rPr>
      </w:pPr>
      <w:r w:rsidRPr="00951401">
        <w:rPr>
          <w:rFonts w:ascii="TH SarabunPSK" w:hAnsi="TH SarabunPSK" w:cs="TH SarabunPSK"/>
        </w:rPr>
        <w:tab/>
      </w:r>
      <w:r w:rsidRPr="00951401">
        <w:rPr>
          <w:rStyle w:val="a3"/>
          <w:rFonts w:ascii="TH SarabunPSK" w:hAnsi="TH SarabunPSK" w:cs="TH SarabunPSK"/>
          <w:vertAlign w:val="superscript"/>
        </w:rPr>
        <w:footnoteRef/>
      </w:r>
      <w:r w:rsidRPr="00951401">
        <w:rPr>
          <w:rFonts w:ascii="TH SarabunPSK" w:hAnsi="TH SarabunPSK" w:cs="TH SarabunPSK"/>
        </w:rPr>
        <w:t xml:space="preserve"> </w:t>
      </w:r>
      <w:r w:rsidRPr="0095140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๑๕ (๓)</w:t>
      </w:r>
      <w:r w:rsidRPr="00951401">
        <w:rPr>
          <w:rFonts w:ascii="TH SarabunPSK" w:hAnsi="TH SarabunPSK" w:cs="TH SarabunPSK"/>
          <w:color w:val="000000"/>
          <w:cs/>
        </w:rPr>
        <w:t xml:space="preserve"> </w:t>
      </w:r>
      <w:r w:rsidRPr="00951401">
        <w:rPr>
          <w:rFonts w:ascii="TH SarabunPSK" w:hAnsi="TH SarabunPSK" w:cs="TH SarabunPSK" w:hint="cs"/>
          <w:color w:val="000000"/>
          <w:cs/>
        </w:rPr>
        <w:t>แก้ไขเพิ่มเติมโดย</w:t>
      </w:r>
      <w:r w:rsidRPr="00951401">
        <w:rPr>
          <w:rFonts w:ascii="TH SarabunPSK" w:hAnsi="TH SarabunPSK" w:cs="TH SarabunPSK"/>
          <w:color w:val="000000"/>
          <w:cs/>
        </w:rPr>
        <w:t xml:space="preserve">ระเบียบคณะกรรมการสิทธิมนุษยชนแห่งชาติว่าด้วยการลา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olor w:val="000000"/>
          <w:cs/>
        </w:rPr>
        <w:t xml:space="preserve">(ฉบับที่ ๒) </w:t>
      </w:r>
      <w:r w:rsidRPr="00951401">
        <w:rPr>
          <w:rFonts w:ascii="TH SarabunPSK" w:hAnsi="TH SarabunPSK" w:cs="TH SarabunPSK"/>
          <w:color w:val="000000"/>
          <w:cs/>
        </w:rPr>
        <w:t>พ.ศ. ๒๕๖</w:t>
      </w:r>
      <w:r>
        <w:rPr>
          <w:rFonts w:ascii="TH SarabunPSK" w:hAnsi="TH SarabunPSK" w:cs="TH SarabunPSK" w:hint="cs"/>
          <w:color w:val="000000"/>
          <w:cs/>
        </w:rPr>
        <w:t>๘</w:t>
      </w:r>
    </w:p>
  </w:footnote>
  <w:footnote w:id="5">
    <w:p w14:paraId="116178CE" w14:textId="7D37F559" w:rsidR="00951401" w:rsidRPr="00951401" w:rsidRDefault="00951401" w:rsidP="00951401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vertAlign w:val="superscript"/>
          <w:cs/>
        </w:rPr>
      </w:pPr>
      <w:r w:rsidRPr="00951401">
        <w:rPr>
          <w:rFonts w:ascii="TH SarabunPSK" w:hAnsi="TH SarabunPSK" w:cs="TH SarabunPSK"/>
        </w:rPr>
        <w:tab/>
      </w:r>
      <w:r w:rsidRPr="00951401">
        <w:rPr>
          <w:rStyle w:val="a3"/>
          <w:rFonts w:ascii="TH SarabunPSK" w:hAnsi="TH SarabunPSK" w:cs="TH SarabunPSK"/>
          <w:vertAlign w:val="superscript"/>
        </w:rPr>
        <w:footnoteRef/>
      </w:r>
      <w:r w:rsidRPr="0095140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ชื่อส่วนที่ ๓ การลาไปช่วยเหลือคู่สมรสที่คลอดบุตร</w:t>
      </w:r>
      <w:r w:rsidRPr="00951401">
        <w:rPr>
          <w:rFonts w:ascii="TH SarabunPSK" w:hAnsi="TH SarabunPSK" w:cs="TH SarabunPSK"/>
          <w:color w:val="000000"/>
          <w:cs/>
        </w:rPr>
        <w:t xml:space="preserve"> </w:t>
      </w:r>
      <w:r w:rsidRPr="00951401">
        <w:rPr>
          <w:rFonts w:ascii="TH SarabunPSK" w:hAnsi="TH SarabunPSK" w:cs="TH SarabunPSK" w:hint="cs"/>
          <w:color w:val="000000"/>
          <w:cs/>
        </w:rPr>
        <w:t>แก้ไขเพิ่มเติมโดย</w:t>
      </w:r>
      <w:r w:rsidRPr="00951401">
        <w:rPr>
          <w:rFonts w:ascii="TH SarabunPSK" w:hAnsi="TH SarabunPSK" w:cs="TH SarabunPSK"/>
          <w:color w:val="000000"/>
          <w:cs/>
        </w:rPr>
        <w:t xml:space="preserve">ระเบียบคณะกรรมการสิทธิมนุษยชนแห่งชาติว่าด้วยการลา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olor w:val="000000"/>
          <w:cs/>
        </w:rPr>
        <w:t xml:space="preserve">(ฉบับที่ ๒) </w:t>
      </w:r>
      <w:r w:rsidRPr="00951401">
        <w:rPr>
          <w:rFonts w:ascii="TH SarabunPSK" w:hAnsi="TH SarabunPSK" w:cs="TH SarabunPSK"/>
          <w:color w:val="000000"/>
          <w:cs/>
        </w:rPr>
        <w:t>พ.ศ. ๒๕๖</w:t>
      </w:r>
      <w:r>
        <w:rPr>
          <w:rFonts w:ascii="TH SarabunPSK" w:hAnsi="TH SarabunPSK" w:cs="TH SarabunPSK" w:hint="cs"/>
          <w:color w:val="000000"/>
          <w:cs/>
        </w:rPr>
        <w:t>๘</w:t>
      </w:r>
    </w:p>
  </w:footnote>
  <w:footnote w:id="6">
    <w:p w14:paraId="3D8C0382" w14:textId="0E6D0A62" w:rsidR="00951401" w:rsidRPr="00951401" w:rsidRDefault="00951401" w:rsidP="00951401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vertAlign w:val="superscript"/>
          <w:cs/>
        </w:rPr>
      </w:pPr>
      <w:r w:rsidRPr="00951401">
        <w:rPr>
          <w:rFonts w:ascii="TH SarabunPSK" w:hAnsi="TH SarabunPSK" w:cs="TH SarabunPSK"/>
        </w:rPr>
        <w:tab/>
      </w:r>
      <w:r w:rsidRPr="00951401">
        <w:rPr>
          <w:rStyle w:val="a3"/>
          <w:rFonts w:ascii="TH SarabunPSK" w:hAnsi="TH SarabunPSK" w:cs="TH SarabunPSK"/>
          <w:vertAlign w:val="superscript"/>
        </w:rPr>
        <w:footnoteRef/>
      </w:r>
      <w:r w:rsidRPr="00951401">
        <w:rPr>
          <w:rFonts w:ascii="TH SarabunPSK" w:hAnsi="TH SarabunPSK" w:cs="TH SarabunPSK"/>
        </w:rPr>
        <w:t xml:space="preserve"> </w:t>
      </w:r>
      <w:r w:rsidRPr="0095140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๑๘ วรรคหนึ่ง</w:t>
      </w:r>
      <w:r w:rsidRPr="00951401">
        <w:rPr>
          <w:rFonts w:ascii="TH SarabunPSK" w:hAnsi="TH SarabunPSK" w:cs="TH SarabunPSK"/>
          <w:color w:val="000000"/>
          <w:cs/>
        </w:rPr>
        <w:t xml:space="preserve"> </w:t>
      </w:r>
      <w:r w:rsidRPr="00951401">
        <w:rPr>
          <w:rFonts w:ascii="TH SarabunPSK" w:hAnsi="TH SarabunPSK" w:cs="TH SarabunPSK" w:hint="cs"/>
          <w:color w:val="000000"/>
          <w:cs/>
        </w:rPr>
        <w:t>แก้ไขเพิ่มเติมโดย</w:t>
      </w:r>
      <w:r w:rsidRPr="00951401">
        <w:rPr>
          <w:rFonts w:ascii="TH SarabunPSK" w:hAnsi="TH SarabunPSK" w:cs="TH SarabunPSK"/>
          <w:color w:val="000000"/>
          <w:cs/>
        </w:rPr>
        <w:t xml:space="preserve">ระเบียบคณะกรรมการสิทธิมนุษยชนแห่งชาติว่าด้วยการลา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olor w:val="000000"/>
          <w:cs/>
        </w:rPr>
        <w:t xml:space="preserve">(ฉบับที่ ๒) </w:t>
      </w:r>
      <w:r w:rsidRPr="00951401">
        <w:rPr>
          <w:rFonts w:ascii="TH SarabunPSK" w:hAnsi="TH SarabunPSK" w:cs="TH SarabunPSK"/>
          <w:color w:val="000000"/>
          <w:cs/>
        </w:rPr>
        <w:t>พ.ศ. ๒๕๖</w:t>
      </w:r>
      <w:r>
        <w:rPr>
          <w:rFonts w:ascii="TH SarabunPSK" w:hAnsi="TH SarabunPSK" w:cs="TH SarabunPSK" w:hint="cs"/>
          <w:color w:val="000000"/>
          <w:cs/>
        </w:rPr>
        <w:t>๘</w:t>
      </w:r>
    </w:p>
  </w:footnote>
  <w:footnote w:id="7">
    <w:p w14:paraId="7D26CBD5" w14:textId="28AB01ED" w:rsidR="00951401" w:rsidRPr="00951401" w:rsidRDefault="00951401" w:rsidP="00B3676E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vertAlign w:val="superscript"/>
          <w:cs/>
        </w:rPr>
      </w:pPr>
      <w:r w:rsidRPr="00951401">
        <w:rPr>
          <w:rFonts w:ascii="TH SarabunPSK" w:hAnsi="TH SarabunPSK" w:cs="TH SarabunPSK"/>
        </w:rPr>
        <w:tab/>
      </w:r>
      <w:r w:rsidRPr="00951401">
        <w:rPr>
          <w:rStyle w:val="a3"/>
          <w:rFonts w:ascii="TH SarabunPSK" w:hAnsi="TH SarabunPSK" w:cs="TH SarabunPSK"/>
          <w:vertAlign w:val="superscript"/>
        </w:rPr>
        <w:footnoteRef/>
      </w:r>
      <w:r w:rsidRPr="0095140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ตาราง</w:t>
      </w:r>
      <w:r w:rsidRPr="00951401">
        <w:rPr>
          <w:rFonts w:ascii="TH SarabunPSK" w:hAnsi="TH SarabunPSK" w:cs="TH SarabunPSK"/>
          <w:color w:val="000000"/>
          <w:cs/>
        </w:rPr>
        <w:t>การลาของข้าราชการสำนักงานคณะกรรมการสิทธิมนุษยชนแห่งชาติ</w:t>
      </w:r>
      <w:r w:rsidR="00B3676E">
        <w:rPr>
          <w:rFonts w:ascii="TH SarabunPSK" w:hAnsi="TH SarabunPSK" w:cs="TH SarabunPSK" w:hint="cs"/>
          <w:color w:val="000000"/>
          <w:cs/>
        </w:rPr>
        <w:t xml:space="preserve"> </w:t>
      </w:r>
      <w:r w:rsidRPr="00951401">
        <w:rPr>
          <w:rFonts w:ascii="TH SarabunPSK" w:hAnsi="TH SarabunPSK" w:cs="TH SarabunPSK" w:hint="cs"/>
          <w:color w:val="000000"/>
          <w:cs/>
        </w:rPr>
        <w:t>แก้ไขเพิ่มเติมโดย</w:t>
      </w:r>
      <w:r w:rsidRPr="00951401">
        <w:rPr>
          <w:rFonts w:ascii="TH SarabunPSK" w:hAnsi="TH SarabunPSK" w:cs="TH SarabunPSK"/>
          <w:color w:val="000000"/>
          <w:cs/>
        </w:rPr>
        <w:t xml:space="preserve">ระเบียบคณะกรรมการสิทธิมนุษยชนแห่งชาติว่าด้วยการลาของข้าราชการสำนักงานคณะกรรมการสิทธิมนุษยชนแห่งชาติ </w:t>
      </w:r>
      <w:r>
        <w:rPr>
          <w:rFonts w:ascii="TH SarabunPSK" w:hAnsi="TH SarabunPSK" w:cs="TH SarabunPSK" w:hint="cs"/>
          <w:color w:val="000000"/>
          <w:cs/>
        </w:rPr>
        <w:t xml:space="preserve">(ฉบับที่ ๒) </w:t>
      </w:r>
      <w:r w:rsidRPr="00951401">
        <w:rPr>
          <w:rFonts w:ascii="TH SarabunPSK" w:hAnsi="TH SarabunPSK" w:cs="TH SarabunPSK"/>
          <w:color w:val="000000"/>
          <w:cs/>
        </w:rPr>
        <w:t>พ.ศ. ๒๕๖</w:t>
      </w:r>
      <w:r>
        <w:rPr>
          <w:rFonts w:ascii="TH SarabunPSK" w:hAnsi="TH SarabunPSK" w:cs="TH SarabunPSK" w:hint="cs"/>
          <w:color w:val="000000"/>
          <w:cs/>
        </w:rPr>
        <w:t>๘</w:t>
      </w:r>
    </w:p>
  </w:footnote>
  <w:footnote w:id="8">
    <w:p w14:paraId="4D6F0BFD" w14:textId="53259953" w:rsidR="003E0192" w:rsidRPr="00951401" w:rsidRDefault="003E0192" w:rsidP="003E0192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vertAlign w:val="superscript"/>
          <w:cs/>
        </w:rPr>
      </w:pPr>
      <w:r w:rsidRPr="00951401">
        <w:rPr>
          <w:rFonts w:ascii="TH SarabunPSK" w:hAnsi="TH SarabunPSK" w:cs="TH SarabunPSK"/>
        </w:rPr>
        <w:tab/>
      </w:r>
      <w:r w:rsidRPr="00951401">
        <w:rPr>
          <w:rStyle w:val="a3"/>
          <w:rFonts w:ascii="TH SarabunPSK" w:hAnsi="TH SarabunPSK" w:cs="TH SarabunPSK"/>
          <w:vertAlign w:val="superscript"/>
        </w:rPr>
        <w:footnoteRef/>
      </w:r>
      <w:r w:rsidRPr="00951401">
        <w:rPr>
          <w:rFonts w:ascii="TH SarabunPSK" w:hAnsi="TH SarabunPSK" w:cs="TH SarabunPSK"/>
        </w:rPr>
        <w:t xml:space="preserve"> </w:t>
      </w:r>
      <w:r w:rsidRPr="00951401">
        <w:rPr>
          <w:rFonts w:ascii="TH SarabunPSK" w:hAnsi="TH SarabunPSK" w:cs="TH SarabunPSK"/>
          <w:cs/>
        </w:rPr>
        <w:t>ราชกิจจา</w:t>
      </w:r>
      <w:proofErr w:type="spellStart"/>
      <w:r w:rsidRPr="00951401">
        <w:rPr>
          <w:rFonts w:ascii="TH SarabunPSK" w:hAnsi="TH SarabunPSK" w:cs="TH SarabunPSK"/>
          <w:cs/>
        </w:rPr>
        <w:t>นุเ</w:t>
      </w:r>
      <w:proofErr w:type="spellEnd"/>
      <w:r w:rsidRPr="00951401">
        <w:rPr>
          <w:rFonts w:ascii="TH SarabunPSK" w:hAnsi="TH SarabunPSK" w:cs="TH SarabunPSK"/>
          <w:cs/>
        </w:rPr>
        <w:t xml:space="preserve">บกษา </w:t>
      </w:r>
      <w:r w:rsidRPr="002673D9">
        <w:rPr>
          <w:rFonts w:ascii="TH SarabunPSK" w:hAnsi="TH SarabunPSK" w:cs="TH SarabunPSK"/>
          <w:cs/>
        </w:rPr>
        <w:t>เล่ม ๑</w:t>
      </w:r>
      <w:r w:rsidR="002673D9" w:rsidRPr="002673D9">
        <w:rPr>
          <w:rFonts w:ascii="TH SarabunPSK" w:hAnsi="TH SarabunPSK" w:cs="TH SarabunPSK" w:hint="cs"/>
          <w:cs/>
        </w:rPr>
        <w:t>๔๒</w:t>
      </w:r>
      <w:r w:rsidRPr="002673D9">
        <w:rPr>
          <w:rFonts w:ascii="TH SarabunPSK" w:hAnsi="TH SarabunPSK" w:cs="TH SarabunPSK"/>
          <w:cs/>
        </w:rPr>
        <w:t>/</w:t>
      </w:r>
      <w:r w:rsidRPr="002673D9">
        <w:rPr>
          <w:rFonts w:ascii="TH SarabunPSK" w:hAnsi="TH SarabunPSK" w:cs="TH SarabunPSK"/>
          <w:color w:val="000000"/>
          <w:cs/>
        </w:rPr>
        <w:t xml:space="preserve">ตอนที่ ๕ ก/หน้า </w:t>
      </w:r>
      <w:r w:rsidR="002673D9" w:rsidRPr="002673D9">
        <w:rPr>
          <w:rFonts w:ascii="TH SarabunPSK" w:hAnsi="TH SarabunPSK" w:cs="TH SarabunPSK" w:hint="cs"/>
          <w:color w:val="000000"/>
          <w:cs/>
        </w:rPr>
        <w:t>๑๔</w:t>
      </w:r>
      <w:r w:rsidRPr="002673D9">
        <w:rPr>
          <w:rFonts w:ascii="TH SarabunPSK" w:hAnsi="TH SarabunPSK" w:cs="TH SarabunPSK"/>
          <w:color w:val="000000"/>
          <w:cs/>
        </w:rPr>
        <w:t>/</w:t>
      </w:r>
      <w:r w:rsidR="002673D9" w:rsidRPr="002673D9">
        <w:rPr>
          <w:rFonts w:ascii="TH SarabunPSK" w:hAnsi="TH SarabunPSK" w:cs="TH SarabunPSK" w:hint="cs"/>
          <w:color w:val="000000"/>
          <w:cs/>
        </w:rPr>
        <w:t xml:space="preserve">๗ กุมภาพันธ์ </w:t>
      </w:r>
      <w:r w:rsidRPr="002673D9">
        <w:rPr>
          <w:rFonts w:ascii="TH SarabunPSK" w:hAnsi="TH SarabunPSK" w:cs="TH SarabunPSK"/>
          <w:color w:val="000000"/>
          <w:cs/>
        </w:rPr>
        <w:t>๒๕๖</w:t>
      </w:r>
      <w:r w:rsidRPr="002673D9">
        <w:rPr>
          <w:rFonts w:ascii="TH SarabunPSK" w:hAnsi="TH SarabunPSK" w:cs="TH SarabunPSK" w:hint="cs"/>
          <w:color w:val="000000"/>
          <w:cs/>
        </w:rPr>
        <w:t>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33820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B68A973" w14:textId="77777777" w:rsidR="00A4002E" w:rsidRPr="00427A17" w:rsidRDefault="00A4002E" w:rsidP="00427A17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4002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4002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4002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93AEF" w:rsidRPr="00493AE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๙</w:t>
        </w:r>
        <w:r w:rsidRPr="00A4002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64"/>
    <w:rsid w:val="00031D2C"/>
    <w:rsid w:val="00073CBC"/>
    <w:rsid w:val="00093B0F"/>
    <w:rsid w:val="000A0373"/>
    <w:rsid w:val="000B0024"/>
    <w:rsid w:val="000B1C1D"/>
    <w:rsid w:val="000B5556"/>
    <w:rsid w:val="000C2737"/>
    <w:rsid w:val="000C6F4B"/>
    <w:rsid w:val="001205D4"/>
    <w:rsid w:val="001377C2"/>
    <w:rsid w:val="00167DFE"/>
    <w:rsid w:val="00175125"/>
    <w:rsid w:val="00181B88"/>
    <w:rsid w:val="001851CB"/>
    <w:rsid w:val="00196236"/>
    <w:rsid w:val="001B3BE1"/>
    <w:rsid w:val="001C4B65"/>
    <w:rsid w:val="001C50AB"/>
    <w:rsid w:val="00205E49"/>
    <w:rsid w:val="002207F5"/>
    <w:rsid w:val="002312BA"/>
    <w:rsid w:val="00231C5D"/>
    <w:rsid w:val="0023537A"/>
    <w:rsid w:val="0024286E"/>
    <w:rsid w:val="00244041"/>
    <w:rsid w:val="0025539C"/>
    <w:rsid w:val="00266A11"/>
    <w:rsid w:val="002673D9"/>
    <w:rsid w:val="0029273A"/>
    <w:rsid w:val="002976F7"/>
    <w:rsid w:val="002B1E9B"/>
    <w:rsid w:val="002C252A"/>
    <w:rsid w:val="002C43A6"/>
    <w:rsid w:val="002E6664"/>
    <w:rsid w:val="00302CE4"/>
    <w:rsid w:val="00310AAC"/>
    <w:rsid w:val="00317B62"/>
    <w:rsid w:val="00320759"/>
    <w:rsid w:val="003223EC"/>
    <w:rsid w:val="00327CF9"/>
    <w:rsid w:val="003569C3"/>
    <w:rsid w:val="003659FF"/>
    <w:rsid w:val="0036622D"/>
    <w:rsid w:val="003A0FD7"/>
    <w:rsid w:val="003B7D3B"/>
    <w:rsid w:val="003D5751"/>
    <w:rsid w:val="003E0192"/>
    <w:rsid w:val="003F63E5"/>
    <w:rsid w:val="004143B6"/>
    <w:rsid w:val="00417B8E"/>
    <w:rsid w:val="00420278"/>
    <w:rsid w:val="00427A17"/>
    <w:rsid w:val="00436503"/>
    <w:rsid w:val="00452D44"/>
    <w:rsid w:val="004656E0"/>
    <w:rsid w:val="00477C06"/>
    <w:rsid w:val="00493AEF"/>
    <w:rsid w:val="004A2534"/>
    <w:rsid w:val="004A4115"/>
    <w:rsid w:val="004A7730"/>
    <w:rsid w:val="004C0C8E"/>
    <w:rsid w:val="004C30EB"/>
    <w:rsid w:val="004F2A4B"/>
    <w:rsid w:val="004F3611"/>
    <w:rsid w:val="004F6F8C"/>
    <w:rsid w:val="00517CD9"/>
    <w:rsid w:val="00521F0D"/>
    <w:rsid w:val="00524D76"/>
    <w:rsid w:val="00532B6B"/>
    <w:rsid w:val="00566D7C"/>
    <w:rsid w:val="005A1544"/>
    <w:rsid w:val="005C3B29"/>
    <w:rsid w:val="005D1925"/>
    <w:rsid w:val="005D738E"/>
    <w:rsid w:val="005E16F7"/>
    <w:rsid w:val="005F326B"/>
    <w:rsid w:val="005F50B0"/>
    <w:rsid w:val="006153E5"/>
    <w:rsid w:val="00617405"/>
    <w:rsid w:val="006362D2"/>
    <w:rsid w:val="0064412C"/>
    <w:rsid w:val="00646B54"/>
    <w:rsid w:val="00646EB4"/>
    <w:rsid w:val="00651588"/>
    <w:rsid w:val="0066617D"/>
    <w:rsid w:val="00666B0C"/>
    <w:rsid w:val="006760B1"/>
    <w:rsid w:val="00684835"/>
    <w:rsid w:val="006B220F"/>
    <w:rsid w:val="006B6F38"/>
    <w:rsid w:val="006D6821"/>
    <w:rsid w:val="006E7CFF"/>
    <w:rsid w:val="00736714"/>
    <w:rsid w:val="00745C5C"/>
    <w:rsid w:val="0075629F"/>
    <w:rsid w:val="00762EB1"/>
    <w:rsid w:val="00781C39"/>
    <w:rsid w:val="00785996"/>
    <w:rsid w:val="00793DCC"/>
    <w:rsid w:val="007A69C9"/>
    <w:rsid w:val="007A7E2D"/>
    <w:rsid w:val="007B4E6C"/>
    <w:rsid w:val="007E009F"/>
    <w:rsid w:val="007E0A24"/>
    <w:rsid w:val="007E522E"/>
    <w:rsid w:val="00813B7E"/>
    <w:rsid w:val="00820AD7"/>
    <w:rsid w:val="00831519"/>
    <w:rsid w:val="008321FE"/>
    <w:rsid w:val="0084303A"/>
    <w:rsid w:val="008627D2"/>
    <w:rsid w:val="00884932"/>
    <w:rsid w:val="008973EA"/>
    <w:rsid w:val="008A2522"/>
    <w:rsid w:val="008A3C89"/>
    <w:rsid w:val="008B2D32"/>
    <w:rsid w:val="008B7171"/>
    <w:rsid w:val="008C2585"/>
    <w:rsid w:val="008D5C27"/>
    <w:rsid w:val="008E4069"/>
    <w:rsid w:val="00940998"/>
    <w:rsid w:val="00951401"/>
    <w:rsid w:val="00970F50"/>
    <w:rsid w:val="009718FB"/>
    <w:rsid w:val="00976075"/>
    <w:rsid w:val="009927BB"/>
    <w:rsid w:val="00995774"/>
    <w:rsid w:val="009A2B68"/>
    <w:rsid w:val="009A5F5A"/>
    <w:rsid w:val="009A627F"/>
    <w:rsid w:val="009C0C14"/>
    <w:rsid w:val="009D5CC7"/>
    <w:rsid w:val="009E3C0A"/>
    <w:rsid w:val="009F2A34"/>
    <w:rsid w:val="009F40A8"/>
    <w:rsid w:val="009F691E"/>
    <w:rsid w:val="009F6C1C"/>
    <w:rsid w:val="00A07899"/>
    <w:rsid w:val="00A311B2"/>
    <w:rsid w:val="00A4002E"/>
    <w:rsid w:val="00A55BCC"/>
    <w:rsid w:val="00A56F0C"/>
    <w:rsid w:val="00A57BC2"/>
    <w:rsid w:val="00A94949"/>
    <w:rsid w:val="00AB5C7B"/>
    <w:rsid w:val="00AB773E"/>
    <w:rsid w:val="00AD3353"/>
    <w:rsid w:val="00B1495B"/>
    <w:rsid w:val="00B238D0"/>
    <w:rsid w:val="00B322D8"/>
    <w:rsid w:val="00B3676E"/>
    <w:rsid w:val="00B36DAF"/>
    <w:rsid w:val="00B53988"/>
    <w:rsid w:val="00B61A2E"/>
    <w:rsid w:val="00B65E29"/>
    <w:rsid w:val="00B70F77"/>
    <w:rsid w:val="00B94FE9"/>
    <w:rsid w:val="00BB4E29"/>
    <w:rsid w:val="00BC061D"/>
    <w:rsid w:val="00BD2C26"/>
    <w:rsid w:val="00C058FF"/>
    <w:rsid w:val="00C1363C"/>
    <w:rsid w:val="00C2676C"/>
    <w:rsid w:val="00C44A82"/>
    <w:rsid w:val="00C46A10"/>
    <w:rsid w:val="00C54EE5"/>
    <w:rsid w:val="00C554C9"/>
    <w:rsid w:val="00C7391D"/>
    <w:rsid w:val="00C821F1"/>
    <w:rsid w:val="00C841B0"/>
    <w:rsid w:val="00CB2A2A"/>
    <w:rsid w:val="00CD2084"/>
    <w:rsid w:val="00CE7C53"/>
    <w:rsid w:val="00D34A79"/>
    <w:rsid w:val="00D525B5"/>
    <w:rsid w:val="00D71C48"/>
    <w:rsid w:val="00D85D7A"/>
    <w:rsid w:val="00DA24D4"/>
    <w:rsid w:val="00DE7259"/>
    <w:rsid w:val="00E2249B"/>
    <w:rsid w:val="00E3590E"/>
    <w:rsid w:val="00E526EE"/>
    <w:rsid w:val="00E71CD5"/>
    <w:rsid w:val="00E82AFF"/>
    <w:rsid w:val="00EB1907"/>
    <w:rsid w:val="00EB31B2"/>
    <w:rsid w:val="00EB4A74"/>
    <w:rsid w:val="00EC41BB"/>
    <w:rsid w:val="00EC5AA0"/>
    <w:rsid w:val="00EC7743"/>
    <w:rsid w:val="00ED12CE"/>
    <w:rsid w:val="00F07A8E"/>
    <w:rsid w:val="00F14C92"/>
    <w:rsid w:val="00F20D24"/>
    <w:rsid w:val="00F20E6C"/>
    <w:rsid w:val="00F26C62"/>
    <w:rsid w:val="00F41770"/>
    <w:rsid w:val="00F46F10"/>
    <w:rsid w:val="00F51D0C"/>
    <w:rsid w:val="00F701C2"/>
    <w:rsid w:val="00F858F2"/>
    <w:rsid w:val="00F85F2A"/>
    <w:rsid w:val="00F963D7"/>
    <w:rsid w:val="00FB043D"/>
    <w:rsid w:val="00FB0F42"/>
    <w:rsid w:val="00FB7B68"/>
    <w:rsid w:val="00FC028A"/>
    <w:rsid w:val="00FD446C"/>
    <w:rsid w:val="00FD5E8A"/>
    <w:rsid w:val="00FE0971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C568"/>
  <w15:docId w15:val="{D9710D83-CBB0-427A-B0DA-7902948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2E6664"/>
  </w:style>
  <w:style w:type="paragraph" w:styleId="a4">
    <w:name w:val="footnote text"/>
    <w:basedOn w:val="a"/>
    <w:link w:val="a5"/>
    <w:uiPriority w:val="99"/>
    <w:semiHidden/>
    <w:unhideWhenUsed/>
    <w:rsid w:val="002E66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2E6664"/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A4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4002E"/>
  </w:style>
  <w:style w:type="paragraph" w:styleId="a8">
    <w:name w:val="footer"/>
    <w:basedOn w:val="a"/>
    <w:link w:val="a9"/>
    <w:uiPriority w:val="99"/>
    <w:unhideWhenUsed/>
    <w:rsid w:val="00A4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002E"/>
  </w:style>
  <w:style w:type="paragraph" w:styleId="aa">
    <w:name w:val="Balloon Text"/>
    <w:basedOn w:val="a"/>
    <w:link w:val="ab"/>
    <w:uiPriority w:val="99"/>
    <w:semiHidden/>
    <w:unhideWhenUsed/>
    <w:rsid w:val="007562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5629F"/>
    <w:rPr>
      <w:rFonts w:ascii="Leelawadee" w:hAnsi="Leelawadee" w:cs="Angsana New"/>
      <w:sz w:val="18"/>
      <w:szCs w:val="22"/>
    </w:rPr>
  </w:style>
  <w:style w:type="table" w:styleId="ac">
    <w:name w:val="Table Grid"/>
    <w:basedOn w:val="a1"/>
    <w:uiPriority w:val="39"/>
    <w:rsid w:val="00EB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7B62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23537A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อ้างอิงท้ายเรื่อง อักขระ"/>
    <w:basedOn w:val="a0"/>
    <w:link w:val="ae"/>
    <w:uiPriority w:val="99"/>
    <w:semiHidden/>
    <w:rsid w:val="0023537A"/>
    <w:rPr>
      <w:sz w:val="20"/>
      <w:szCs w:val="25"/>
    </w:rPr>
  </w:style>
  <w:style w:type="character" w:styleId="af0">
    <w:name w:val="endnote reference"/>
    <w:basedOn w:val="a0"/>
    <w:uiPriority w:val="99"/>
    <w:semiHidden/>
    <w:unhideWhenUsed/>
    <w:rsid w:val="0023537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D55E-F195-4E00-BC7E-E1EA91BC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2806</Words>
  <Characters>16000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SVOA-2016</dc:creator>
  <cp:lastModifiedBy>komate subongkoj</cp:lastModifiedBy>
  <cp:revision>9</cp:revision>
  <cp:lastPrinted>2025-02-07T12:20:00Z</cp:lastPrinted>
  <dcterms:created xsi:type="dcterms:W3CDTF">2025-01-18T02:53:00Z</dcterms:created>
  <dcterms:modified xsi:type="dcterms:W3CDTF">2025-02-07T12:20:00Z</dcterms:modified>
</cp:coreProperties>
</file>